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Grilledutableau"/>
        <w:tblpPr w:vertAnchor="page" w:horzAnchor="margin" w:tblpXSpec="center" w:tblpY="2068"/>
        <w:tblW w:w="5326" w:type="pct"/>
        <w:tblInd w:w="0" w:type="dxa"/>
        <w:tblLayout w:type="fixed"/>
        <w:tblCellMar>
          <w:left w:w="0" w:type="dxa"/>
          <w:right w:w="0" w:type="dxa"/>
        </w:tblCellMar>
        <w:tblLook w:val="04A0" w:firstRow="1" w:lastRow="0" w:firstColumn="1" w:lastColumn="0" w:noHBand="0" w:noVBand="1"/>
      </w:tblPr>
      <w:tblGrid>
        <w:gridCol w:w="10871"/>
      </w:tblGrid>
      <w:tr w:rsidR="00723ECF" w:rsidRPr="00D5046E" w14:paraId="70515BA4" w14:textId="77777777" w:rsidTr="00723ECF">
        <w:trPr>
          <w:trHeight w:hRule="exact" w:val="2032"/>
        </w:trPr>
        <w:tc>
          <w:tcPr>
            <w:tcW w:w="10871" w:type="dxa"/>
            <w:tcBorders>
              <w:top w:val="nil"/>
              <w:left w:val="nil"/>
              <w:bottom w:val="nil"/>
              <w:right w:val="nil"/>
            </w:tcBorders>
            <w:shd w:val="clear" w:color="auto" w:fill="0070C0"/>
            <w:vAlign w:val="center"/>
          </w:tcPr>
          <w:p w14:paraId="2C9B899C" w14:textId="48A56AE0" w:rsidR="00723ECF" w:rsidRPr="00D5046E" w:rsidRDefault="00723ECF" w:rsidP="00D5046E">
            <w:pPr>
              <w:pStyle w:val="Intituldudocument"/>
              <w:framePr w:wrap="auto" w:vAnchor="margin" w:xAlign="left" w:yAlign="inline"/>
              <w:spacing w:before="0" w:after="0" w:line="240" w:lineRule="auto"/>
              <w:ind w:left="0" w:right="0"/>
              <w:jc w:val="center"/>
              <w:rPr>
                <w:rFonts w:ascii="CP" w:hAnsi="CP" w:cs="Arial"/>
                <w:sz w:val="36"/>
                <w:szCs w:val="36"/>
              </w:rPr>
            </w:pPr>
            <w:r w:rsidRPr="00D5046E">
              <w:rPr>
                <w:rFonts w:ascii="CP" w:hAnsi="CP" w:cs="Arial"/>
                <w:sz w:val="36"/>
                <w:szCs w:val="36"/>
              </w:rPr>
              <w:t xml:space="preserve">CHARTE </w:t>
            </w:r>
          </w:p>
          <w:p w14:paraId="65FAEF40" w14:textId="77777777" w:rsidR="00723ECF" w:rsidRPr="00D5046E" w:rsidRDefault="00723ECF" w:rsidP="00D5046E">
            <w:pPr>
              <w:pStyle w:val="Intituldudocument"/>
              <w:framePr w:wrap="auto" w:vAnchor="margin" w:xAlign="left" w:yAlign="inline"/>
              <w:spacing w:before="0" w:after="0" w:line="240" w:lineRule="auto"/>
              <w:ind w:left="0" w:right="0"/>
              <w:jc w:val="center"/>
              <w:rPr>
                <w:rFonts w:ascii="CP" w:hAnsi="CP" w:cs="Arial"/>
                <w:sz w:val="36"/>
                <w:szCs w:val="36"/>
              </w:rPr>
            </w:pPr>
            <w:r w:rsidRPr="00D5046E">
              <w:rPr>
                <w:rFonts w:ascii="CP" w:hAnsi="CP" w:cs="Arial"/>
                <w:sz w:val="36"/>
                <w:szCs w:val="36"/>
              </w:rPr>
              <w:t xml:space="preserve">CHANTIER PROPRE </w:t>
            </w:r>
          </w:p>
          <w:p w14:paraId="66B95DD3" w14:textId="77777777" w:rsidR="00723ECF" w:rsidRPr="00D5046E" w:rsidRDefault="00723ECF" w:rsidP="00D5046E">
            <w:pPr>
              <w:pStyle w:val="Intituldudocument"/>
              <w:framePr w:wrap="auto" w:vAnchor="margin" w:xAlign="left" w:yAlign="inline"/>
              <w:spacing w:before="0" w:after="0" w:line="240" w:lineRule="auto"/>
              <w:ind w:left="0" w:right="0"/>
              <w:jc w:val="center"/>
              <w:rPr>
                <w:rFonts w:ascii="CP" w:hAnsi="CP" w:cs="Arial"/>
                <w:sz w:val="48"/>
              </w:rPr>
            </w:pPr>
            <w:r w:rsidRPr="00D5046E">
              <w:rPr>
                <w:rFonts w:ascii="CP" w:hAnsi="CP" w:cs="Arial"/>
                <w:sz w:val="36"/>
                <w:szCs w:val="36"/>
              </w:rPr>
              <w:t>ET À FAIBLES NUISANCES</w:t>
            </w:r>
          </w:p>
        </w:tc>
      </w:tr>
      <w:tr w:rsidR="00723ECF" w:rsidRPr="00D5046E" w14:paraId="6A652E10" w14:textId="77777777" w:rsidTr="00723ECF">
        <w:trPr>
          <w:trHeight w:hRule="exact" w:val="77"/>
        </w:trPr>
        <w:tc>
          <w:tcPr>
            <w:tcW w:w="10871" w:type="dxa"/>
            <w:tcBorders>
              <w:top w:val="nil"/>
              <w:left w:val="nil"/>
              <w:bottom w:val="nil"/>
              <w:right w:val="nil"/>
            </w:tcBorders>
            <w:vAlign w:val="center"/>
          </w:tcPr>
          <w:p w14:paraId="7C35834F" w14:textId="77777777" w:rsidR="00723ECF" w:rsidRPr="00D5046E" w:rsidRDefault="00723ECF" w:rsidP="00D5046E">
            <w:pPr>
              <w:spacing w:before="0" w:after="0" w:line="240" w:lineRule="auto"/>
              <w:rPr>
                <w:rFonts w:ascii="CP" w:hAnsi="CP" w:cs="Arial"/>
                <w:b/>
              </w:rPr>
            </w:pPr>
          </w:p>
          <w:p w14:paraId="2BFB5AB9" w14:textId="77777777" w:rsidR="00723ECF" w:rsidRPr="00D5046E" w:rsidRDefault="00723ECF" w:rsidP="00D5046E">
            <w:pPr>
              <w:spacing w:before="0" w:after="0" w:line="240" w:lineRule="auto"/>
              <w:rPr>
                <w:rFonts w:ascii="CP" w:hAnsi="CP" w:cs="Arial"/>
                <w:b/>
              </w:rPr>
            </w:pPr>
          </w:p>
          <w:p w14:paraId="64D429C5" w14:textId="77777777" w:rsidR="00723ECF" w:rsidRPr="00D5046E" w:rsidRDefault="00723ECF" w:rsidP="00D5046E">
            <w:pPr>
              <w:spacing w:before="0" w:after="0" w:line="240" w:lineRule="auto"/>
              <w:rPr>
                <w:rFonts w:ascii="CP" w:hAnsi="CP" w:cs="Arial"/>
                <w:b/>
              </w:rPr>
            </w:pPr>
          </w:p>
          <w:p w14:paraId="3A535E1B" w14:textId="77777777" w:rsidR="00723ECF" w:rsidRPr="00D5046E" w:rsidRDefault="00723ECF" w:rsidP="00D5046E">
            <w:pPr>
              <w:spacing w:before="0" w:after="0" w:line="240" w:lineRule="auto"/>
              <w:rPr>
                <w:rFonts w:ascii="CP" w:hAnsi="CP" w:cs="Arial"/>
                <w:b/>
              </w:rPr>
            </w:pPr>
          </w:p>
          <w:p w14:paraId="2B4E0F19" w14:textId="77777777" w:rsidR="00723ECF" w:rsidRPr="00D5046E" w:rsidRDefault="00723ECF" w:rsidP="00D5046E">
            <w:pPr>
              <w:spacing w:before="0" w:after="0" w:line="240" w:lineRule="auto"/>
              <w:rPr>
                <w:rFonts w:ascii="CP" w:hAnsi="CP" w:cs="Arial"/>
                <w:b/>
              </w:rPr>
            </w:pPr>
          </w:p>
          <w:p w14:paraId="6CA5EB06" w14:textId="77777777" w:rsidR="00723ECF" w:rsidRPr="00D5046E" w:rsidRDefault="00723ECF" w:rsidP="00D5046E">
            <w:pPr>
              <w:spacing w:before="0" w:after="0" w:line="240" w:lineRule="auto"/>
              <w:rPr>
                <w:rFonts w:ascii="CP" w:hAnsi="CP" w:cs="Arial"/>
                <w:b/>
              </w:rPr>
            </w:pPr>
          </w:p>
          <w:p w14:paraId="3436472E" w14:textId="77777777" w:rsidR="00723ECF" w:rsidRPr="00D5046E" w:rsidRDefault="00723ECF" w:rsidP="00D5046E">
            <w:pPr>
              <w:spacing w:before="0" w:after="0" w:line="240" w:lineRule="auto"/>
              <w:rPr>
                <w:rFonts w:ascii="CP" w:hAnsi="CP" w:cs="Arial"/>
                <w:b/>
              </w:rPr>
            </w:pPr>
          </w:p>
          <w:p w14:paraId="21558F3F" w14:textId="77777777" w:rsidR="00723ECF" w:rsidRPr="00D5046E" w:rsidRDefault="00723ECF" w:rsidP="00D5046E">
            <w:pPr>
              <w:spacing w:before="0" w:after="0" w:line="240" w:lineRule="auto"/>
              <w:rPr>
                <w:rFonts w:ascii="CP" w:hAnsi="CP" w:cs="Arial"/>
                <w:b/>
              </w:rPr>
            </w:pPr>
          </w:p>
        </w:tc>
      </w:tr>
      <w:tr w:rsidR="00723ECF" w:rsidRPr="00D5046E" w14:paraId="462DE2C4" w14:textId="77777777" w:rsidTr="00723ECF">
        <w:trPr>
          <w:trHeight w:hRule="exact" w:val="77"/>
        </w:trPr>
        <w:tc>
          <w:tcPr>
            <w:tcW w:w="10871" w:type="dxa"/>
            <w:tcBorders>
              <w:top w:val="nil"/>
              <w:left w:val="nil"/>
              <w:bottom w:val="nil"/>
              <w:right w:val="nil"/>
            </w:tcBorders>
            <w:vAlign w:val="center"/>
          </w:tcPr>
          <w:p w14:paraId="46A51545" w14:textId="77777777" w:rsidR="00723ECF" w:rsidRPr="00D5046E" w:rsidRDefault="00723ECF" w:rsidP="00D5046E">
            <w:pPr>
              <w:spacing w:before="0" w:after="0" w:line="240" w:lineRule="auto"/>
              <w:jc w:val="center"/>
              <w:rPr>
                <w:rFonts w:ascii="CP" w:hAnsi="CP" w:cs="Arial"/>
              </w:rPr>
            </w:pPr>
          </w:p>
        </w:tc>
      </w:tr>
    </w:tbl>
    <w:tbl>
      <w:tblPr>
        <w:tblStyle w:val="Grilledutableau"/>
        <w:tblW w:w="0" w:type="auto"/>
        <w:tblInd w:w="0" w:type="dxa"/>
        <w:tblLook w:val="04A0" w:firstRow="1" w:lastRow="0" w:firstColumn="1" w:lastColumn="0" w:noHBand="0" w:noVBand="1"/>
      </w:tblPr>
      <w:tblGrid>
        <w:gridCol w:w="3114"/>
        <w:gridCol w:w="6745"/>
      </w:tblGrid>
      <w:tr w:rsidR="00E866AF" w:rsidRPr="00D5046E" w14:paraId="204F430A" w14:textId="77777777" w:rsidTr="00C56BF0">
        <w:trPr>
          <w:trHeight w:val="1180"/>
        </w:trPr>
        <w:tc>
          <w:tcPr>
            <w:tcW w:w="3114" w:type="dxa"/>
            <w:tcBorders>
              <w:bottom w:val="single" w:sz="4" w:space="0" w:color="auto"/>
            </w:tcBorders>
            <w:vAlign w:val="center"/>
          </w:tcPr>
          <w:p w14:paraId="35613AB7" w14:textId="200144B8" w:rsidR="00F71274" w:rsidRPr="00D5046E" w:rsidRDefault="00F71274" w:rsidP="00D5046E">
            <w:pPr>
              <w:tabs>
                <w:tab w:val="left" w:pos="1615"/>
              </w:tabs>
              <w:spacing w:before="0" w:after="0" w:line="240" w:lineRule="auto"/>
              <w:jc w:val="center"/>
              <w:rPr>
                <w:rFonts w:ascii="CP" w:hAnsi="CP"/>
                <w:b/>
                <w:bCs/>
              </w:rPr>
            </w:pPr>
            <w:r w:rsidRPr="00D5046E">
              <w:rPr>
                <w:rFonts w:ascii="CP" w:hAnsi="CP"/>
                <w:b/>
                <w:bCs/>
                <w:sz w:val="28"/>
                <w:szCs w:val="36"/>
              </w:rPr>
              <w:t>Nom du Marché</w:t>
            </w:r>
          </w:p>
        </w:tc>
        <w:tc>
          <w:tcPr>
            <w:tcW w:w="6745" w:type="dxa"/>
            <w:tcBorders>
              <w:bottom w:val="single" w:sz="4" w:space="0" w:color="auto"/>
            </w:tcBorders>
          </w:tcPr>
          <w:p w14:paraId="30DCF96C" w14:textId="77777777" w:rsidR="00D5046E" w:rsidRDefault="00D5046E" w:rsidP="00D5046E">
            <w:pPr>
              <w:tabs>
                <w:tab w:val="left" w:pos="1615"/>
              </w:tabs>
              <w:spacing w:before="0" w:after="0" w:line="240" w:lineRule="auto"/>
              <w:jc w:val="center"/>
              <w:rPr>
                <w:rFonts w:ascii="CP" w:hAnsi="CP"/>
                <w:b/>
              </w:rPr>
            </w:pPr>
            <w:bookmarkStart w:id="1" w:name="_Hlk224732965"/>
          </w:p>
          <w:p w14:paraId="5BD9A369" w14:textId="0D01E4FA" w:rsidR="00D5046E" w:rsidRPr="00D5046E" w:rsidRDefault="00D5046E" w:rsidP="00D5046E">
            <w:pPr>
              <w:tabs>
                <w:tab w:val="left" w:pos="1615"/>
              </w:tabs>
              <w:spacing w:before="0" w:after="0" w:line="240" w:lineRule="auto"/>
              <w:jc w:val="center"/>
              <w:rPr>
                <w:rFonts w:ascii="CP" w:hAnsi="CP"/>
                <w:b/>
              </w:rPr>
            </w:pPr>
            <w:r w:rsidRPr="00D5046E">
              <w:rPr>
                <w:rFonts w:ascii="CP" w:hAnsi="CP"/>
                <w:b/>
              </w:rPr>
              <w:t>PRESTATIONS DE SERVICES DE LOGISTIQUE D’ŒUVRES D’ART ET PRESTATIONS ASSOCIEES DANS LE CADRE DE LEUR DÉMÉNAGEMENT VERS LE SITE DE RESERVES EXTERNES DU CENTRE POMPIDOU</w:t>
            </w:r>
            <w:r w:rsidRPr="00D5046E" w:rsidDel="009E13A6">
              <w:rPr>
                <w:rFonts w:ascii="CP" w:hAnsi="CP"/>
                <w:b/>
              </w:rPr>
              <w:t xml:space="preserve"> </w:t>
            </w:r>
            <w:r w:rsidRPr="00D5046E">
              <w:rPr>
                <w:rFonts w:ascii="CP" w:hAnsi="CP"/>
                <w:b/>
              </w:rPr>
              <w:t>FRANCILIEN A MASSY</w:t>
            </w:r>
          </w:p>
          <w:bookmarkEnd w:id="1"/>
          <w:p w14:paraId="1F545E65" w14:textId="52DA4EE6" w:rsidR="00D5046E" w:rsidRPr="00D5046E" w:rsidRDefault="00D5046E" w:rsidP="00D5046E">
            <w:pPr>
              <w:tabs>
                <w:tab w:val="left" w:pos="1615"/>
              </w:tabs>
              <w:spacing w:before="0" w:after="0" w:line="240" w:lineRule="auto"/>
              <w:jc w:val="center"/>
              <w:rPr>
                <w:rFonts w:ascii="CP" w:hAnsi="CP"/>
                <w:b/>
              </w:rPr>
            </w:pPr>
            <w:r w:rsidRPr="00D5046E">
              <w:rPr>
                <w:rFonts w:ascii="CP" w:hAnsi="CP"/>
                <w:b/>
              </w:rPr>
              <w:t>ACCORD-CADRE ALLOTI N° 26-CP08-0</w:t>
            </w:r>
            <w:r w:rsidR="00450B87">
              <w:rPr>
                <w:rFonts w:ascii="CP" w:hAnsi="CP"/>
                <w:b/>
              </w:rPr>
              <w:t>86-087-088</w:t>
            </w:r>
            <w:r w:rsidRPr="00D5046E">
              <w:rPr>
                <w:rFonts w:ascii="CP" w:hAnsi="CP"/>
                <w:b/>
              </w:rPr>
              <w:t>-AC</w:t>
            </w:r>
          </w:p>
          <w:p w14:paraId="08699D11" w14:textId="65AB61B8" w:rsidR="00E866AF" w:rsidRDefault="00D5046E" w:rsidP="00D5046E">
            <w:pPr>
              <w:tabs>
                <w:tab w:val="left" w:pos="1615"/>
              </w:tabs>
              <w:spacing w:before="0" w:after="0" w:line="240" w:lineRule="auto"/>
              <w:jc w:val="center"/>
              <w:rPr>
                <w:rFonts w:ascii="CP" w:hAnsi="CP"/>
                <w:b/>
              </w:rPr>
            </w:pPr>
            <w:bookmarkStart w:id="2" w:name="_Hlk222762849"/>
            <w:r w:rsidRPr="00D5046E">
              <w:rPr>
                <w:rFonts w:ascii="CP" w:hAnsi="CP"/>
                <w:b/>
              </w:rPr>
              <w:t>VAGUE N°</w:t>
            </w:r>
            <w:r w:rsidR="00450B87">
              <w:rPr>
                <w:rFonts w:ascii="CP" w:hAnsi="CP"/>
                <w:b/>
              </w:rPr>
              <w:t>2</w:t>
            </w:r>
            <w:r w:rsidRPr="00D5046E">
              <w:rPr>
                <w:rFonts w:ascii="CP" w:hAnsi="CP"/>
                <w:b/>
              </w:rPr>
              <w:t xml:space="preserve"> | LOTS N° </w:t>
            </w:r>
            <w:r w:rsidR="00450B87">
              <w:rPr>
                <w:rFonts w:ascii="CP" w:hAnsi="CP"/>
                <w:b/>
              </w:rPr>
              <w:t>3, 4</w:t>
            </w:r>
            <w:r w:rsidRPr="00D5046E">
              <w:rPr>
                <w:rFonts w:ascii="CP" w:hAnsi="CP"/>
                <w:b/>
              </w:rPr>
              <w:t xml:space="preserve"> ET </w:t>
            </w:r>
            <w:r w:rsidR="00450B87">
              <w:rPr>
                <w:rFonts w:ascii="CP" w:hAnsi="CP"/>
                <w:b/>
              </w:rPr>
              <w:t>5</w:t>
            </w:r>
            <w:bookmarkStart w:id="3" w:name="_GoBack"/>
            <w:bookmarkEnd w:id="2"/>
            <w:bookmarkEnd w:id="3"/>
          </w:p>
          <w:p w14:paraId="6E165878" w14:textId="2859644D" w:rsidR="00D5046E" w:rsidRPr="00D5046E" w:rsidRDefault="00D5046E" w:rsidP="00D5046E">
            <w:pPr>
              <w:tabs>
                <w:tab w:val="left" w:pos="1615"/>
              </w:tabs>
              <w:spacing w:before="0" w:after="0" w:line="240" w:lineRule="auto"/>
              <w:jc w:val="center"/>
              <w:rPr>
                <w:rFonts w:ascii="CP" w:hAnsi="CP"/>
              </w:rPr>
            </w:pPr>
          </w:p>
        </w:tc>
      </w:tr>
      <w:tr w:rsidR="00723ECF" w:rsidRPr="00D5046E" w14:paraId="2930C181" w14:textId="77777777" w:rsidTr="00C56BF0">
        <w:trPr>
          <w:trHeight w:val="277"/>
        </w:trPr>
        <w:tc>
          <w:tcPr>
            <w:tcW w:w="3114" w:type="dxa"/>
            <w:tcBorders>
              <w:left w:val="nil"/>
              <w:right w:val="nil"/>
            </w:tcBorders>
            <w:vAlign w:val="center"/>
          </w:tcPr>
          <w:p w14:paraId="5273F056" w14:textId="77777777" w:rsidR="00723ECF" w:rsidRPr="00D5046E" w:rsidRDefault="00723ECF" w:rsidP="00D5046E">
            <w:pPr>
              <w:tabs>
                <w:tab w:val="left" w:pos="1615"/>
              </w:tabs>
              <w:spacing w:before="0" w:after="0" w:line="240" w:lineRule="auto"/>
              <w:jc w:val="center"/>
              <w:rPr>
                <w:rFonts w:ascii="CP" w:hAnsi="CP"/>
              </w:rPr>
            </w:pPr>
          </w:p>
        </w:tc>
        <w:tc>
          <w:tcPr>
            <w:tcW w:w="6745" w:type="dxa"/>
            <w:tcBorders>
              <w:left w:val="nil"/>
              <w:right w:val="nil"/>
            </w:tcBorders>
          </w:tcPr>
          <w:p w14:paraId="2B4BB8C8" w14:textId="77777777" w:rsidR="00723ECF" w:rsidRDefault="00723ECF" w:rsidP="00D5046E">
            <w:pPr>
              <w:tabs>
                <w:tab w:val="left" w:pos="1615"/>
              </w:tabs>
              <w:spacing w:before="0" w:after="0" w:line="240" w:lineRule="auto"/>
              <w:rPr>
                <w:rFonts w:ascii="CP" w:hAnsi="CP"/>
              </w:rPr>
            </w:pPr>
          </w:p>
          <w:p w14:paraId="44D7E31E" w14:textId="3EDC7A47" w:rsidR="00D5046E" w:rsidRPr="00D5046E" w:rsidRDefault="00D5046E" w:rsidP="00D5046E">
            <w:pPr>
              <w:tabs>
                <w:tab w:val="left" w:pos="1615"/>
              </w:tabs>
              <w:spacing w:before="0" w:after="0" w:line="240" w:lineRule="auto"/>
              <w:rPr>
                <w:rFonts w:ascii="CP" w:hAnsi="CP"/>
              </w:rPr>
            </w:pPr>
          </w:p>
        </w:tc>
      </w:tr>
      <w:tr w:rsidR="00E866AF" w:rsidRPr="00D5046E" w14:paraId="4487C890" w14:textId="77777777" w:rsidTr="00C56BF0">
        <w:trPr>
          <w:trHeight w:val="943"/>
        </w:trPr>
        <w:tc>
          <w:tcPr>
            <w:tcW w:w="3114" w:type="dxa"/>
            <w:vAlign w:val="center"/>
          </w:tcPr>
          <w:p w14:paraId="1BCBA59C" w14:textId="0659FB4B" w:rsidR="00E866AF" w:rsidRPr="00D5046E" w:rsidRDefault="00C56BF0" w:rsidP="00D5046E">
            <w:pPr>
              <w:tabs>
                <w:tab w:val="left" w:pos="1615"/>
              </w:tabs>
              <w:spacing w:before="0" w:after="0" w:line="240" w:lineRule="auto"/>
              <w:jc w:val="center"/>
              <w:rPr>
                <w:rFonts w:ascii="CP" w:hAnsi="CP"/>
              </w:rPr>
            </w:pPr>
            <w:r w:rsidRPr="00D5046E">
              <w:rPr>
                <w:rFonts w:ascii="CP" w:hAnsi="CP"/>
              </w:rPr>
              <w:t xml:space="preserve">Période </w:t>
            </w:r>
            <w:r w:rsidR="00912B5C" w:rsidRPr="00D5046E">
              <w:rPr>
                <w:rFonts w:ascii="CP" w:hAnsi="CP"/>
              </w:rPr>
              <w:t>d</w:t>
            </w:r>
            <w:r w:rsidR="00A65163" w:rsidRPr="00D5046E">
              <w:rPr>
                <w:rFonts w:ascii="CP" w:hAnsi="CP"/>
              </w:rPr>
              <w:t xml:space="preserve">u chantier </w:t>
            </w:r>
            <w:r w:rsidR="00F71274" w:rsidRPr="00D5046E">
              <w:rPr>
                <w:rFonts w:ascii="CP" w:hAnsi="CP"/>
              </w:rPr>
              <w:t>ou du marché</w:t>
            </w:r>
          </w:p>
        </w:tc>
        <w:tc>
          <w:tcPr>
            <w:tcW w:w="6745" w:type="dxa"/>
          </w:tcPr>
          <w:p w14:paraId="6E9D1661" w14:textId="77777777" w:rsidR="00E866AF" w:rsidRPr="00D5046E" w:rsidRDefault="00E866AF" w:rsidP="00D5046E">
            <w:pPr>
              <w:tabs>
                <w:tab w:val="left" w:pos="1615"/>
              </w:tabs>
              <w:spacing w:before="0" w:after="0" w:line="240" w:lineRule="auto"/>
              <w:rPr>
                <w:rFonts w:ascii="CP" w:hAnsi="CP"/>
              </w:rPr>
            </w:pPr>
          </w:p>
        </w:tc>
      </w:tr>
      <w:tr w:rsidR="00912B5C" w:rsidRPr="00D5046E" w14:paraId="66A991FD" w14:textId="77777777" w:rsidTr="00C56BF0">
        <w:trPr>
          <w:trHeight w:val="943"/>
        </w:trPr>
        <w:tc>
          <w:tcPr>
            <w:tcW w:w="3114" w:type="dxa"/>
            <w:vAlign w:val="center"/>
          </w:tcPr>
          <w:p w14:paraId="69017215" w14:textId="71941A68" w:rsidR="00912B5C" w:rsidRPr="00D5046E" w:rsidRDefault="00C56BF0" w:rsidP="00D5046E">
            <w:pPr>
              <w:tabs>
                <w:tab w:val="left" w:pos="1615"/>
              </w:tabs>
              <w:spacing w:before="0" w:after="0" w:line="240" w:lineRule="auto"/>
              <w:jc w:val="center"/>
              <w:rPr>
                <w:rFonts w:ascii="CP" w:hAnsi="CP"/>
              </w:rPr>
            </w:pPr>
            <w:r w:rsidRPr="00D5046E">
              <w:rPr>
                <w:rFonts w:ascii="CP" w:hAnsi="CP"/>
              </w:rPr>
              <w:t>Lieux</w:t>
            </w:r>
            <w:r w:rsidR="00912B5C" w:rsidRPr="00D5046E">
              <w:rPr>
                <w:rFonts w:ascii="CP" w:hAnsi="CP"/>
              </w:rPr>
              <w:t xml:space="preserve"> d</w:t>
            </w:r>
            <w:r w:rsidR="00A65163" w:rsidRPr="00D5046E">
              <w:rPr>
                <w:rFonts w:ascii="CP" w:hAnsi="CP"/>
              </w:rPr>
              <w:t xml:space="preserve">u </w:t>
            </w:r>
            <w:r w:rsidR="00F71274" w:rsidRPr="00D5046E">
              <w:rPr>
                <w:rFonts w:ascii="CP" w:hAnsi="CP"/>
              </w:rPr>
              <w:t xml:space="preserve">ou des </w:t>
            </w:r>
            <w:r w:rsidR="00A65163" w:rsidRPr="00D5046E">
              <w:rPr>
                <w:rFonts w:ascii="CP" w:hAnsi="CP"/>
              </w:rPr>
              <w:t>chantier</w:t>
            </w:r>
            <w:r w:rsidR="00F71274" w:rsidRPr="00D5046E">
              <w:rPr>
                <w:rFonts w:ascii="CP" w:hAnsi="CP"/>
              </w:rPr>
              <w:t>s</w:t>
            </w:r>
          </w:p>
        </w:tc>
        <w:tc>
          <w:tcPr>
            <w:tcW w:w="6745" w:type="dxa"/>
          </w:tcPr>
          <w:p w14:paraId="77828EB4" w14:textId="77777777" w:rsidR="00912B5C" w:rsidRPr="00D5046E" w:rsidRDefault="00912B5C" w:rsidP="00D5046E">
            <w:pPr>
              <w:tabs>
                <w:tab w:val="left" w:pos="1615"/>
              </w:tabs>
              <w:spacing w:before="0" w:after="0" w:line="240" w:lineRule="auto"/>
              <w:rPr>
                <w:rFonts w:ascii="CP" w:hAnsi="CP"/>
              </w:rPr>
            </w:pPr>
          </w:p>
        </w:tc>
      </w:tr>
      <w:tr w:rsidR="00E866AF" w:rsidRPr="00D5046E" w14:paraId="70CE6A48" w14:textId="77777777" w:rsidTr="00C56BF0">
        <w:trPr>
          <w:trHeight w:val="943"/>
        </w:trPr>
        <w:tc>
          <w:tcPr>
            <w:tcW w:w="3114" w:type="dxa"/>
            <w:vAlign w:val="center"/>
          </w:tcPr>
          <w:p w14:paraId="59DFE9C3" w14:textId="5D5FD1D5" w:rsidR="00E866AF" w:rsidRPr="00D5046E" w:rsidRDefault="00E866AF" w:rsidP="00D5046E">
            <w:pPr>
              <w:tabs>
                <w:tab w:val="left" w:pos="1615"/>
              </w:tabs>
              <w:spacing w:before="0" w:after="0" w:line="240" w:lineRule="auto"/>
              <w:jc w:val="center"/>
              <w:rPr>
                <w:rFonts w:ascii="CP" w:hAnsi="CP"/>
              </w:rPr>
            </w:pPr>
            <w:r w:rsidRPr="00D5046E">
              <w:rPr>
                <w:rFonts w:ascii="CP" w:hAnsi="CP"/>
              </w:rPr>
              <w:t>Direction et service ou pôle en charge d</w:t>
            </w:r>
            <w:r w:rsidR="00A65163" w:rsidRPr="00D5046E">
              <w:rPr>
                <w:rFonts w:ascii="CP" w:hAnsi="CP"/>
              </w:rPr>
              <w:t>u</w:t>
            </w:r>
            <w:r w:rsidR="00F71274" w:rsidRPr="00D5046E">
              <w:rPr>
                <w:rFonts w:ascii="CP" w:hAnsi="CP"/>
              </w:rPr>
              <w:t xml:space="preserve"> ou des</w:t>
            </w:r>
            <w:r w:rsidR="00A65163" w:rsidRPr="00D5046E">
              <w:rPr>
                <w:rFonts w:ascii="CP" w:hAnsi="CP"/>
              </w:rPr>
              <w:t xml:space="preserve"> chantier</w:t>
            </w:r>
            <w:r w:rsidR="00F71274" w:rsidRPr="00D5046E">
              <w:rPr>
                <w:rFonts w:ascii="CP" w:hAnsi="CP"/>
              </w:rPr>
              <w:t>s</w:t>
            </w:r>
          </w:p>
        </w:tc>
        <w:tc>
          <w:tcPr>
            <w:tcW w:w="6745" w:type="dxa"/>
          </w:tcPr>
          <w:p w14:paraId="7E17C430" w14:textId="77777777" w:rsidR="00E866AF" w:rsidRPr="00D5046E" w:rsidRDefault="00E866AF" w:rsidP="00D5046E">
            <w:pPr>
              <w:tabs>
                <w:tab w:val="left" w:pos="1615"/>
              </w:tabs>
              <w:spacing w:before="0" w:after="0" w:line="240" w:lineRule="auto"/>
              <w:rPr>
                <w:rFonts w:ascii="CP" w:hAnsi="CP"/>
              </w:rPr>
            </w:pPr>
          </w:p>
        </w:tc>
      </w:tr>
      <w:tr w:rsidR="00E866AF" w:rsidRPr="00D5046E" w14:paraId="16BA0C7C" w14:textId="77777777" w:rsidTr="00C56BF0">
        <w:trPr>
          <w:trHeight w:val="968"/>
        </w:trPr>
        <w:tc>
          <w:tcPr>
            <w:tcW w:w="3114" w:type="dxa"/>
            <w:tcBorders>
              <w:bottom w:val="single" w:sz="4" w:space="0" w:color="auto"/>
            </w:tcBorders>
            <w:vAlign w:val="center"/>
          </w:tcPr>
          <w:p w14:paraId="282613FB" w14:textId="1C1603A3" w:rsidR="00E866AF" w:rsidRPr="00D5046E" w:rsidRDefault="00912B5C" w:rsidP="00D5046E">
            <w:pPr>
              <w:tabs>
                <w:tab w:val="left" w:pos="1615"/>
              </w:tabs>
              <w:spacing w:before="0" w:after="0" w:line="240" w:lineRule="auto"/>
              <w:jc w:val="center"/>
              <w:rPr>
                <w:rFonts w:ascii="CP" w:hAnsi="CP"/>
              </w:rPr>
            </w:pPr>
            <w:r w:rsidRPr="00D5046E">
              <w:rPr>
                <w:rFonts w:ascii="CP" w:hAnsi="CP"/>
              </w:rPr>
              <w:t>Nom et prénom du représentant du Centre Pompidou en charge d</w:t>
            </w:r>
            <w:r w:rsidR="00A65163" w:rsidRPr="00D5046E">
              <w:rPr>
                <w:rFonts w:ascii="CP" w:hAnsi="CP"/>
              </w:rPr>
              <w:t>u</w:t>
            </w:r>
            <w:r w:rsidR="00F71274" w:rsidRPr="00D5046E">
              <w:rPr>
                <w:rFonts w:ascii="CP" w:hAnsi="CP"/>
              </w:rPr>
              <w:t xml:space="preserve"> ou des </w:t>
            </w:r>
            <w:r w:rsidR="00A65163" w:rsidRPr="00D5046E">
              <w:rPr>
                <w:rFonts w:ascii="CP" w:hAnsi="CP"/>
              </w:rPr>
              <w:t>chantiers</w:t>
            </w:r>
          </w:p>
        </w:tc>
        <w:tc>
          <w:tcPr>
            <w:tcW w:w="6745" w:type="dxa"/>
            <w:tcBorders>
              <w:bottom w:val="single" w:sz="4" w:space="0" w:color="auto"/>
            </w:tcBorders>
          </w:tcPr>
          <w:p w14:paraId="57D94B97" w14:textId="77777777" w:rsidR="00E866AF" w:rsidRPr="00D5046E" w:rsidRDefault="00E866AF" w:rsidP="00D5046E">
            <w:pPr>
              <w:tabs>
                <w:tab w:val="left" w:pos="1615"/>
              </w:tabs>
              <w:spacing w:before="0" w:after="0" w:line="240" w:lineRule="auto"/>
              <w:rPr>
                <w:rFonts w:ascii="CP" w:hAnsi="CP"/>
              </w:rPr>
            </w:pPr>
          </w:p>
        </w:tc>
      </w:tr>
      <w:tr w:rsidR="00E866AF" w:rsidRPr="00D5046E" w14:paraId="689C868C" w14:textId="77777777" w:rsidTr="00C56BF0">
        <w:trPr>
          <w:trHeight w:val="293"/>
        </w:trPr>
        <w:tc>
          <w:tcPr>
            <w:tcW w:w="3114" w:type="dxa"/>
            <w:tcBorders>
              <w:left w:val="nil"/>
              <w:right w:val="nil"/>
            </w:tcBorders>
            <w:vAlign w:val="center"/>
          </w:tcPr>
          <w:p w14:paraId="277C3125" w14:textId="77777777" w:rsidR="00E866AF" w:rsidRPr="00D5046E" w:rsidRDefault="00E866AF" w:rsidP="00D5046E">
            <w:pPr>
              <w:tabs>
                <w:tab w:val="left" w:pos="1615"/>
              </w:tabs>
              <w:spacing w:before="0" w:after="0" w:line="240" w:lineRule="auto"/>
              <w:rPr>
                <w:rFonts w:ascii="CP" w:hAnsi="CP"/>
              </w:rPr>
            </w:pPr>
          </w:p>
        </w:tc>
        <w:tc>
          <w:tcPr>
            <w:tcW w:w="6745" w:type="dxa"/>
            <w:tcBorders>
              <w:left w:val="nil"/>
              <w:right w:val="nil"/>
            </w:tcBorders>
          </w:tcPr>
          <w:p w14:paraId="7E9F046A" w14:textId="77777777" w:rsidR="00E866AF" w:rsidRDefault="00E866AF" w:rsidP="00D5046E">
            <w:pPr>
              <w:tabs>
                <w:tab w:val="left" w:pos="1615"/>
              </w:tabs>
              <w:spacing w:before="0" w:after="0" w:line="240" w:lineRule="auto"/>
              <w:rPr>
                <w:rFonts w:ascii="CP" w:hAnsi="CP"/>
              </w:rPr>
            </w:pPr>
          </w:p>
          <w:p w14:paraId="62761F52" w14:textId="12FC92F9" w:rsidR="00D5046E" w:rsidRPr="00D5046E" w:rsidRDefault="00D5046E" w:rsidP="00D5046E">
            <w:pPr>
              <w:tabs>
                <w:tab w:val="left" w:pos="1615"/>
              </w:tabs>
              <w:spacing w:before="0" w:after="0" w:line="240" w:lineRule="auto"/>
              <w:rPr>
                <w:rFonts w:ascii="CP" w:hAnsi="CP"/>
              </w:rPr>
            </w:pPr>
          </w:p>
        </w:tc>
      </w:tr>
      <w:tr w:rsidR="00BE5553" w:rsidRPr="00D5046E" w14:paraId="2E1E8A33" w14:textId="77777777" w:rsidTr="00C56BF0">
        <w:trPr>
          <w:trHeight w:val="968"/>
        </w:trPr>
        <w:tc>
          <w:tcPr>
            <w:tcW w:w="3114" w:type="dxa"/>
            <w:vMerge w:val="restart"/>
            <w:vAlign w:val="center"/>
          </w:tcPr>
          <w:p w14:paraId="2CCD779A" w14:textId="487F3AB9" w:rsidR="00BE5553" w:rsidRPr="00D5046E" w:rsidRDefault="00BE5553" w:rsidP="00D5046E">
            <w:pPr>
              <w:tabs>
                <w:tab w:val="left" w:pos="1615"/>
              </w:tabs>
              <w:spacing w:before="0" w:after="0" w:line="240" w:lineRule="auto"/>
              <w:jc w:val="center"/>
              <w:rPr>
                <w:rFonts w:ascii="CP" w:hAnsi="CP"/>
              </w:rPr>
            </w:pPr>
            <w:r w:rsidRPr="00D5046E">
              <w:rPr>
                <w:rFonts w:ascii="CP" w:hAnsi="CP"/>
              </w:rPr>
              <w:t xml:space="preserve">Entreprise(s) impliquée(s) dans </w:t>
            </w:r>
            <w:r w:rsidR="00A65163" w:rsidRPr="00D5046E">
              <w:rPr>
                <w:rFonts w:ascii="CP" w:hAnsi="CP"/>
              </w:rPr>
              <w:t>le ou les chantiers</w:t>
            </w:r>
          </w:p>
          <w:p w14:paraId="31197B20" w14:textId="08E39373" w:rsidR="002C1B6F" w:rsidRPr="00D5046E" w:rsidRDefault="002C1B6F" w:rsidP="00D5046E">
            <w:pPr>
              <w:tabs>
                <w:tab w:val="left" w:pos="1615"/>
              </w:tabs>
              <w:spacing w:before="0" w:after="0" w:line="240" w:lineRule="auto"/>
              <w:jc w:val="center"/>
              <w:rPr>
                <w:rFonts w:ascii="CP" w:hAnsi="CP"/>
              </w:rPr>
            </w:pPr>
            <w:r w:rsidRPr="00D5046E">
              <w:rPr>
                <w:rFonts w:ascii="CP" w:hAnsi="CP"/>
              </w:rPr>
              <w:t>(nom de l’entreprise et de son responsable)</w:t>
            </w:r>
          </w:p>
        </w:tc>
        <w:tc>
          <w:tcPr>
            <w:tcW w:w="6745" w:type="dxa"/>
          </w:tcPr>
          <w:p w14:paraId="39954255" w14:textId="77777777" w:rsidR="00BE5553" w:rsidRPr="00D5046E" w:rsidRDefault="00BE5553" w:rsidP="00D5046E">
            <w:pPr>
              <w:tabs>
                <w:tab w:val="left" w:pos="1615"/>
              </w:tabs>
              <w:spacing w:before="0" w:after="0" w:line="240" w:lineRule="auto"/>
              <w:rPr>
                <w:rFonts w:ascii="CP" w:hAnsi="CP"/>
              </w:rPr>
            </w:pPr>
          </w:p>
        </w:tc>
      </w:tr>
      <w:tr w:rsidR="00BE5553" w:rsidRPr="00D5046E" w14:paraId="668E8D8D" w14:textId="77777777" w:rsidTr="00C56BF0">
        <w:trPr>
          <w:trHeight w:val="968"/>
        </w:trPr>
        <w:tc>
          <w:tcPr>
            <w:tcW w:w="3114" w:type="dxa"/>
            <w:vMerge/>
            <w:vAlign w:val="center"/>
          </w:tcPr>
          <w:p w14:paraId="64A89FC4" w14:textId="77777777" w:rsidR="00BE5553" w:rsidRPr="00D5046E" w:rsidRDefault="00BE5553" w:rsidP="00D5046E">
            <w:pPr>
              <w:tabs>
                <w:tab w:val="left" w:pos="1615"/>
              </w:tabs>
              <w:spacing w:before="0" w:after="0" w:line="240" w:lineRule="auto"/>
              <w:rPr>
                <w:rFonts w:ascii="CP" w:hAnsi="CP"/>
              </w:rPr>
            </w:pPr>
          </w:p>
        </w:tc>
        <w:tc>
          <w:tcPr>
            <w:tcW w:w="6745" w:type="dxa"/>
          </w:tcPr>
          <w:p w14:paraId="340608DB" w14:textId="77777777" w:rsidR="00BE5553" w:rsidRPr="00D5046E" w:rsidRDefault="00BE5553" w:rsidP="00D5046E">
            <w:pPr>
              <w:tabs>
                <w:tab w:val="left" w:pos="1615"/>
              </w:tabs>
              <w:spacing w:before="0" w:after="0" w:line="240" w:lineRule="auto"/>
              <w:rPr>
                <w:rFonts w:ascii="CP" w:hAnsi="CP"/>
              </w:rPr>
            </w:pPr>
          </w:p>
        </w:tc>
      </w:tr>
      <w:tr w:rsidR="00BE5553" w:rsidRPr="00D5046E" w14:paraId="1A64A735" w14:textId="77777777" w:rsidTr="00C56BF0">
        <w:trPr>
          <w:trHeight w:val="968"/>
        </w:trPr>
        <w:tc>
          <w:tcPr>
            <w:tcW w:w="3114" w:type="dxa"/>
            <w:vMerge/>
            <w:vAlign w:val="center"/>
          </w:tcPr>
          <w:p w14:paraId="48DA412A" w14:textId="77777777" w:rsidR="00BE5553" w:rsidRPr="00D5046E" w:rsidRDefault="00BE5553" w:rsidP="00D5046E">
            <w:pPr>
              <w:tabs>
                <w:tab w:val="left" w:pos="1615"/>
              </w:tabs>
              <w:spacing w:before="0" w:after="0" w:line="240" w:lineRule="auto"/>
              <w:rPr>
                <w:rFonts w:ascii="CP" w:hAnsi="CP"/>
              </w:rPr>
            </w:pPr>
          </w:p>
        </w:tc>
        <w:tc>
          <w:tcPr>
            <w:tcW w:w="6745" w:type="dxa"/>
          </w:tcPr>
          <w:p w14:paraId="7802B19C" w14:textId="77777777" w:rsidR="00BE5553" w:rsidRPr="00D5046E" w:rsidRDefault="00BE5553" w:rsidP="00D5046E">
            <w:pPr>
              <w:tabs>
                <w:tab w:val="left" w:pos="1615"/>
              </w:tabs>
              <w:spacing w:before="0" w:after="0" w:line="240" w:lineRule="auto"/>
              <w:rPr>
                <w:rFonts w:ascii="CP" w:hAnsi="CP"/>
              </w:rPr>
            </w:pPr>
          </w:p>
        </w:tc>
      </w:tr>
      <w:tr w:rsidR="00BE5553" w:rsidRPr="00D5046E" w14:paraId="08A092B7" w14:textId="77777777" w:rsidTr="00C56BF0">
        <w:trPr>
          <w:trHeight w:val="968"/>
        </w:trPr>
        <w:tc>
          <w:tcPr>
            <w:tcW w:w="3114" w:type="dxa"/>
            <w:vMerge/>
            <w:vAlign w:val="center"/>
          </w:tcPr>
          <w:p w14:paraId="226F67B5" w14:textId="77777777" w:rsidR="00BE5553" w:rsidRPr="00D5046E" w:rsidRDefault="00BE5553" w:rsidP="00D5046E">
            <w:pPr>
              <w:tabs>
                <w:tab w:val="left" w:pos="1615"/>
              </w:tabs>
              <w:spacing w:before="0" w:after="0" w:line="240" w:lineRule="auto"/>
              <w:rPr>
                <w:rFonts w:ascii="CP" w:hAnsi="CP"/>
              </w:rPr>
            </w:pPr>
          </w:p>
        </w:tc>
        <w:tc>
          <w:tcPr>
            <w:tcW w:w="6745" w:type="dxa"/>
          </w:tcPr>
          <w:p w14:paraId="26EA6139" w14:textId="77777777" w:rsidR="00BE5553" w:rsidRPr="00D5046E" w:rsidRDefault="00BE5553" w:rsidP="00D5046E">
            <w:pPr>
              <w:tabs>
                <w:tab w:val="left" w:pos="1615"/>
              </w:tabs>
              <w:spacing w:before="0" w:after="0" w:line="240" w:lineRule="auto"/>
              <w:rPr>
                <w:rFonts w:ascii="CP" w:hAnsi="CP"/>
              </w:rPr>
            </w:pPr>
          </w:p>
        </w:tc>
      </w:tr>
    </w:tbl>
    <w:p w14:paraId="6C631A28" w14:textId="487E15A5" w:rsidR="007E41BC" w:rsidRPr="00D5046E" w:rsidRDefault="007E41BC" w:rsidP="00D5046E">
      <w:pPr>
        <w:tabs>
          <w:tab w:val="left" w:pos="1615"/>
        </w:tabs>
        <w:spacing w:before="0" w:after="0" w:line="240" w:lineRule="auto"/>
        <w:rPr>
          <w:rFonts w:ascii="CP" w:hAnsi="CP"/>
        </w:rPr>
        <w:sectPr w:rsidR="007E41BC" w:rsidRPr="00D5046E" w:rsidSect="009814F7">
          <w:headerReference w:type="default" r:id="rId12"/>
          <w:footerReference w:type="default" r:id="rId13"/>
          <w:headerReference w:type="first" r:id="rId14"/>
          <w:footerReference w:type="first" r:id="rId15"/>
          <w:type w:val="continuous"/>
          <w:pgSz w:w="11906" w:h="16838" w:code="9"/>
          <w:pgMar w:top="680" w:right="849" w:bottom="284" w:left="851" w:header="284" w:footer="284" w:gutter="0"/>
          <w:cols w:space="1134"/>
          <w:titlePg/>
          <w:docGrid w:linePitch="360"/>
        </w:sectPr>
      </w:pPr>
    </w:p>
    <w:p w14:paraId="3F8539C3" w14:textId="1B34C52B" w:rsidR="00A76A14" w:rsidRPr="00D5046E" w:rsidRDefault="00A76A14" w:rsidP="00D5046E">
      <w:pPr>
        <w:spacing w:before="0" w:after="0" w:line="240" w:lineRule="auto"/>
        <w:jc w:val="center"/>
        <w:rPr>
          <w:rFonts w:ascii="CP" w:hAnsi="CP"/>
          <w:b/>
          <w:sz w:val="24"/>
          <w:szCs w:val="24"/>
        </w:rPr>
      </w:pPr>
      <w:r w:rsidRPr="00D5046E">
        <w:rPr>
          <w:rFonts w:ascii="CP" w:hAnsi="CP"/>
          <w:b/>
          <w:sz w:val="24"/>
          <w:szCs w:val="24"/>
        </w:rPr>
        <w:lastRenderedPageBreak/>
        <w:t>SOMMAIRE</w:t>
      </w:r>
    </w:p>
    <w:p w14:paraId="082A7A39" w14:textId="77777777" w:rsidR="000245AC" w:rsidRPr="00D5046E" w:rsidRDefault="000245AC" w:rsidP="00D5046E">
      <w:pPr>
        <w:spacing w:before="0" w:after="0" w:line="240" w:lineRule="auto"/>
        <w:jc w:val="center"/>
        <w:rPr>
          <w:rFonts w:ascii="CP" w:hAnsi="CP"/>
          <w:b/>
          <w:sz w:val="13"/>
          <w:szCs w:val="13"/>
        </w:rPr>
      </w:pPr>
    </w:p>
    <w:p w14:paraId="7F847A5F" w14:textId="7C6A207B" w:rsidR="00CC48CD" w:rsidRPr="00D5046E" w:rsidRDefault="00365DE8" w:rsidP="00D5046E">
      <w:pPr>
        <w:pStyle w:val="TM1"/>
        <w:tabs>
          <w:tab w:val="left" w:pos="600"/>
          <w:tab w:val="right" w:leader="dot" w:pos="10195"/>
        </w:tabs>
        <w:spacing w:before="0" w:after="0" w:line="240" w:lineRule="auto"/>
        <w:rPr>
          <w:rFonts w:ascii="CP" w:eastAsiaTheme="minorEastAsia" w:hAnsi="CP" w:cstheme="minorBidi"/>
          <w:b w:val="0"/>
          <w:bCs w:val="0"/>
          <w:caps w:val="0"/>
          <w:noProof/>
          <w:kern w:val="2"/>
          <w:sz w:val="24"/>
          <w:szCs w:val="24"/>
          <w:lang w:eastAsia="fr-FR"/>
          <w14:ligatures w14:val="standardContextual"/>
        </w:rPr>
      </w:pPr>
      <w:r w:rsidRPr="00D5046E">
        <w:rPr>
          <w:rFonts w:ascii="CP" w:hAnsi="CP"/>
          <w:b w:val="0"/>
          <w:sz w:val="17"/>
          <w:szCs w:val="24"/>
        </w:rPr>
        <w:fldChar w:fldCharType="begin"/>
      </w:r>
      <w:r w:rsidRPr="00D5046E">
        <w:rPr>
          <w:rFonts w:ascii="CP" w:hAnsi="CP"/>
          <w:b w:val="0"/>
          <w:sz w:val="17"/>
          <w:szCs w:val="24"/>
        </w:rPr>
        <w:instrText xml:space="preserve"> TOC \o "1-2" \h \z \u </w:instrText>
      </w:r>
      <w:r w:rsidRPr="00D5046E">
        <w:rPr>
          <w:rFonts w:ascii="CP" w:hAnsi="CP"/>
          <w:b w:val="0"/>
          <w:sz w:val="17"/>
          <w:szCs w:val="24"/>
        </w:rPr>
        <w:fldChar w:fldCharType="separate"/>
      </w:r>
      <w:hyperlink w:anchor="_Toc153783471" w:history="1">
        <w:r w:rsidR="00CC48CD" w:rsidRPr="00D5046E">
          <w:rPr>
            <w:rStyle w:val="Lienhypertexte"/>
            <w:rFonts w:ascii="CP" w:hAnsi="CP"/>
            <w:noProof/>
          </w:rPr>
          <w:t>1.</w:t>
        </w:r>
        <w:r w:rsidR="00CC48CD" w:rsidRPr="00D5046E">
          <w:rPr>
            <w:rFonts w:ascii="CP" w:eastAsiaTheme="minorEastAsia" w:hAnsi="CP" w:cstheme="minorBidi"/>
            <w:b w:val="0"/>
            <w:bCs w:val="0"/>
            <w:caps w:val="0"/>
            <w:noProof/>
            <w:kern w:val="2"/>
            <w:sz w:val="24"/>
            <w:szCs w:val="24"/>
            <w:lang w:eastAsia="fr-FR"/>
            <w14:ligatures w14:val="standardContextual"/>
          </w:rPr>
          <w:tab/>
        </w:r>
        <w:r w:rsidR="00CC48CD" w:rsidRPr="00D5046E">
          <w:rPr>
            <w:rStyle w:val="Lienhypertexte"/>
            <w:rFonts w:ascii="CP" w:hAnsi="CP"/>
            <w:noProof/>
          </w:rPr>
          <w:t>OBJET DE LA CHARTE « CHANTIER PROPRE ET À FAIBLES NUISANCES »</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_Toc153783471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2</w:t>
        </w:r>
        <w:r w:rsidR="00CC48CD" w:rsidRPr="00D5046E">
          <w:rPr>
            <w:rFonts w:ascii="CP" w:hAnsi="CP"/>
            <w:noProof/>
            <w:webHidden/>
          </w:rPr>
          <w:fldChar w:fldCharType="end"/>
        </w:r>
      </w:hyperlink>
    </w:p>
    <w:p w14:paraId="185786B3" w14:textId="226A72D9" w:rsidR="00CC48CD" w:rsidRPr="00D5046E" w:rsidRDefault="00450B87" w:rsidP="00D5046E">
      <w:pPr>
        <w:pStyle w:val="TM1"/>
        <w:tabs>
          <w:tab w:val="left" w:pos="600"/>
          <w:tab w:val="right" w:leader="dot" w:pos="10195"/>
        </w:tabs>
        <w:spacing w:before="0" w:after="0" w:line="240" w:lineRule="auto"/>
        <w:rPr>
          <w:rFonts w:ascii="CP" w:eastAsiaTheme="minorEastAsia" w:hAnsi="CP" w:cstheme="minorBidi"/>
          <w:b w:val="0"/>
          <w:bCs w:val="0"/>
          <w:caps w:val="0"/>
          <w:noProof/>
          <w:kern w:val="2"/>
          <w:sz w:val="24"/>
          <w:szCs w:val="24"/>
          <w:lang w:eastAsia="fr-FR"/>
          <w14:ligatures w14:val="standardContextual"/>
        </w:rPr>
      </w:pPr>
      <w:hyperlink w:anchor="_Toc153783472" w:history="1">
        <w:r w:rsidR="00CC48CD" w:rsidRPr="00D5046E">
          <w:rPr>
            <w:rStyle w:val="Lienhypertexte"/>
            <w:rFonts w:ascii="CP" w:hAnsi="CP"/>
            <w:noProof/>
          </w:rPr>
          <w:t>2.</w:t>
        </w:r>
        <w:r w:rsidR="00CC48CD" w:rsidRPr="00D5046E">
          <w:rPr>
            <w:rFonts w:ascii="CP" w:eastAsiaTheme="minorEastAsia" w:hAnsi="CP" w:cstheme="minorBidi"/>
            <w:b w:val="0"/>
            <w:bCs w:val="0"/>
            <w:caps w:val="0"/>
            <w:noProof/>
            <w:kern w:val="2"/>
            <w:sz w:val="24"/>
            <w:szCs w:val="24"/>
            <w:lang w:eastAsia="fr-FR"/>
            <w14:ligatures w14:val="standardContextual"/>
          </w:rPr>
          <w:tab/>
        </w:r>
        <w:r w:rsidR="00CC48CD" w:rsidRPr="00D5046E">
          <w:rPr>
            <w:rStyle w:val="Lienhypertexte"/>
            <w:rFonts w:ascii="CP" w:hAnsi="CP"/>
            <w:noProof/>
          </w:rPr>
          <w:t>PRESENTATION De l’organisation au sein du chantier</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_Toc153783472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4</w:t>
        </w:r>
        <w:r w:rsidR="00CC48CD" w:rsidRPr="00D5046E">
          <w:rPr>
            <w:rFonts w:ascii="CP" w:hAnsi="CP"/>
            <w:noProof/>
            <w:webHidden/>
          </w:rPr>
          <w:fldChar w:fldCharType="end"/>
        </w:r>
      </w:hyperlink>
    </w:p>
    <w:p w14:paraId="70D741FD" w14:textId="20D8BD41" w:rsidR="00CC48CD" w:rsidRPr="00D5046E" w:rsidRDefault="00450B87" w:rsidP="00D5046E">
      <w:pPr>
        <w:pStyle w:val="TM2"/>
        <w:tabs>
          <w:tab w:val="left" w:pos="800"/>
          <w:tab w:val="right" w:leader="dot" w:pos="10195"/>
        </w:tabs>
        <w:spacing w:before="0" w:after="0" w:line="240" w:lineRule="auto"/>
        <w:rPr>
          <w:rFonts w:ascii="CP" w:eastAsiaTheme="minorEastAsia" w:hAnsi="CP" w:cstheme="minorBidi"/>
          <w:smallCaps w:val="0"/>
          <w:noProof/>
          <w:kern w:val="2"/>
          <w:sz w:val="24"/>
          <w:szCs w:val="24"/>
          <w:lang w:eastAsia="fr-FR"/>
          <w14:ligatures w14:val="standardContextual"/>
        </w:rPr>
      </w:pPr>
      <w:hyperlink w:anchor="_Toc153783473" w:history="1">
        <w:r w:rsidR="00CC48CD" w:rsidRPr="00D5046E">
          <w:rPr>
            <w:rStyle w:val="Lienhypertexte"/>
            <w:rFonts w:ascii="CP" w:hAnsi="CP"/>
            <w:noProof/>
          </w:rPr>
          <w:t>2.1.</w:t>
        </w:r>
        <w:r w:rsidR="00CC48CD" w:rsidRPr="00D5046E">
          <w:rPr>
            <w:rFonts w:ascii="CP" w:eastAsiaTheme="minorEastAsia" w:hAnsi="CP" w:cstheme="minorBidi"/>
            <w:smallCaps w:val="0"/>
            <w:noProof/>
            <w:kern w:val="2"/>
            <w:sz w:val="24"/>
            <w:szCs w:val="24"/>
            <w:lang w:eastAsia="fr-FR"/>
            <w14:ligatures w14:val="standardContextual"/>
          </w:rPr>
          <w:tab/>
        </w:r>
        <w:r w:rsidR="00CC48CD" w:rsidRPr="00D5046E">
          <w:rPr>
            <w:rStyle w:val="Lienhypertexte"/>
            <w:rFonts w:ascii="CP" w:hAnsi="CP"/>
            <w:noProof/>
          </w:rPr>
          <w:t>présentation du chantier</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_Toc153783473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4</w:t>
        </w:r>
        <w:r w:rsidR="00CC48CD" w:rsidRPr="00D5046E">
          <w:rPr>
            <w:rFonts w:ascii="CP" w:hAnsi="CP"/>
            <w:noProof/>
            <w:webHidden/>
          </w:rPr>
          <w:fldChar w:fldCharType="end"/>
        </w:r>
      </w:hyperlink>
    </w:p>
    <w:p w14:paraId="0D0B7343" w14:textId="08D1419C" w:rsidR="00CC48CD" w:rsidRPr="00D5046E" w:rsidRDefault="00450B87" w:rsidP="00D5046E">
      <w:pPr>
        <w:pStyle w:val="TM2"/>
        <w:tabs>
          <w:tab w:val="left" w:pos="800"/>
          <w:tab w:val="right" w:leader="dot" w:pos="10195"/>
        </w:tabs>
        <w:spacing w:before="0" w:after="0" w:line="240" w:lineRule="auto"/>
        <w:rPr>
          <w:rFonts w:ascii="CP" w:eastAsiaTheme="minorEastAsia" w:hAnsi="CP" w:cstheme="minorBidi"/>
          <w:smallCaps w:val="0"/>
          <w:noProof/>
          <w:kern w:val="2"/>
          <w:sz w:val="24"/>
          <w:szCs w:val="24"/>
          <w:lang w:eastAsia="fr-FR"/>
          <w14:ligatures w14:val="standardContextual"/>
        </w:rPr>
      </w:pPr>
      <w:hyperlink w:anchor="_Toc153783474" w:history="1">
        <w:r w:rsidR="00CC48CD" w:rsidRPr="00D5046E">
          <w:rPr>
            <w:rStyle w:val="Lienhypertexte"/>
            <w:rFonts w:ascii="CP" w:hAnsi="CP"/>
            <w:noProof/>
          </w:rPr>
          <w:t>2.2.</w:t>
        </w:r>
        <w:r w:rsidR="00CC48CD" w:rsidRPr="00D5046E">
          <w:rPr>
            <w:rFonts w:ascii="CP" w:eastAsiaTheme="minorEastAsia" w:hAnsi="CP" w:cstheme="minorBidi"/>
            <w:smallCaps w:val="0"/>
            <w:noProof/>
            <w:kern w:val="2"/>
            <w:sz w:val="24"/>
            <w:szCs w:val="24"/>
            <w:lang w:eastAsia="fr-FR"/>
            <w14:ligatures w14:val="standardContextual"/>
          </w:rPr>
          <w:tab/>
        </w:r>
        <w:r w:rsidR="00CC48CD" w:rsidRPr="00D5046E">
          <w:rPr>
            <w:rStyle w:val="Lienhypertexte"/>
            <w:rFonts w:ascii="CP" w:hAnsi="CP"/>
            <w:noProof/>
          </w:rPr>
          <w:t>structure et responsabilité</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_Toc153783474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4</w:t>
        </w:r>
        <w:r w:rsidR="00CC48CD" w:rsidRPr="00D5046E">
          <w:rPr>
            <w:rFonts w:ascii="CP" w:hAnsi="CP"/>
            <w:noProof/>
            <w:webHidden/>
          </w:rPr>
          <w:fldChar w:fldCharType="end"/>
        </w:r>
      </w:hyperlink>
    </w:p>
    <w:p w14:paraId="0B51777B" w14:textId="79BEC904" w:rsidR="00CC48CD" w:rsidRPr="00D5046E" w:rsidRDefault="00450B87" w:rsidP="00D5046E">
      <w:pPr>
        <w:pStyle w:val="TM2"/>
        <w:tabs>
          <w:tab w:val="left" w:pos="800"/>
          <w:tab w:val="right" w:leader="dot" w:pos="10195"/>
        </w:tabs>
        <w:spacing w:before="0" w:after="0" w:line="240" w:lineRule="auto"/>
        <w:rPr>
          <w:rFonts w:ascii="CP" w:eastAsiaTheme="minorEastAsia" w:hAnsi="CP" w:cstheme="minorBidi"/>
          <w:smallCaps w:val="0"/>
          <w:noProof/>
          <w:kern w:val="2"/>
          <w:sz w:val="24"/>
          <w:szCs w:val="24"/>
          <w:lang w:eastAsia="fr-FR"/>
          <w14:ligatures w14:val="standardContextual"/>
        </w:rPr>
      </w:pPr>
      <w:hyperlink w:anchor="_Toc153783475" w:history="1">
        <w:r w:rsidR="00CC48CD" w:rsidRPr="00D5046E">
          <w:rPr>
            <w:rStyle w:val="Lienhypertexte"/>
            <w:rFonts w:ascii="CP" w:hAnsi="CP"/>
            <w:noProof/>
          </w:rPr>
          <w:t>2.3.</w:t>
        </w:r>
        <w:r w:rsidR="00CC48CD" w:rsidRPr="00D5046E">
          <w:rPr>
            <w:rFonts w:ascii="CP" w:eastAsiaTheme="minorEastAsia" w:hAnsi="CP" w:cstheme="minorBidi"/>
            <w:smallCaps w:val="0"/>
            <w:noProof/>
            <w:kern w:val="2"/>
            <w:sz w:val="24"/>
            <w:szCs w:val="24"/>
            <w:lang w:eastAsia="fr-FR"/>
            <w14:ligatures w14:val="standardContextual"/>
          </w:rPr>
          <w:tab/>
        </w:r>
        <w:r w:rsidR="00CC48CD" w:rsidRPr="00D5046E">
          <w:rPr>
            <w:rStyle w:val="Lienhypertexte"/>
            <w:rFonts w:ascii="CP" w:hAnsi="CP"/>
            <w:noProof/>
          </w:rPr>
          <w:t>Contrôle et suivi du « chantier propre et a faibles nuisances »</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_Toc153783475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4</w:t>
        </w:r>
        <w:r w:rsidR="00CC48CD" w:rsidRPr="00D5046E">
          <w:rPr>
            <w:rFonts w:ascii="CP" w:hAnsi="CP"/>
            <w:noProof/>
            <w:webHidden/>
          </w:rPr>
          <w:fldChar w:fldCharType="end"/>
        </w:r>
      </w:hyperlink>
    </w:p>
    <w:p w14:paraId="4F616E9E" w14:textId="62B54648" w:rsidR="00CC48CD" w:rsidRPr="00D5046E" w:rsidRDefault="00450B87" w:rsidP="00D5046E">
      <w:pPr>
        <w:pStyle w:val="TM2"/>
        <w:tabs>
          <w:tab w:val="left" w:pos="800"/>
          <w:tab w:val="right" w:leader="dot" w:pos="10195"/>
        </w:tabs>
        <w:spacing w:before="0" w:after="0" w:line="240" w:lineRule="auto"/>
        <w:rPr>
          <w:rFonts w:ascii="CP" w:eastAsiaTheme="minorEastAsia" w:hAnsi="CP" w:cstheme="minorBidi"/>
          <w:smallCaps w:val="0"/>
          <w:noProof/>
          <w:kern w:val="2"/>
          <w:sz w:val="24"/>
          <w:szCs w:val="24"/>
          <w:lang w:eastAsia="fr-FR"/>
          <w14:ligatures w14:val="standardContextual"/>
        </w:rPr>
      </w:pPr>
      <w:hyperlink w:anchor="_Toc153783476" w:history="1">
        <w:r w:rsidR="00CC48CD" w:rsidRPr="00D5046E">
          <w:rPr>
            <w:rStyle w:val="Lienhypertexte"/>
            <w:rFonts w:ascii="CP" w:hAnsi="CP"/>
            <w:noProof/>
          </w:rPr>
          <w:t>2.4.</w:t>
        </w:r>
        <w:r w:rsidR="00CC48CD" w:rsidRPr="00D5046E">
          <w:rPr>
            <w:rFonts w:ascii="CP" w:eastAsiaTheme="minorEastAsia" w:hAnsi="CP" w:cstheme="minorBidi"/>
            <w:smallCaps w:val="0"/>
            <w:noProof/>
            <w:kern w:val="2"/>
            <w:sz w:val="24"/>
            <w:szCs w:val="24"/>
            <w:lang w:eastAsia="fr-FR"/>
            <w14:ligatures w14:val="standardContextual"/>
          </w:rPr>
          <w:tab/>
        </w:r>
        <w:r w:rsidR="00CC48CD" w:rsidRPr="00D5046E">
          <w:rPr>
            <w:rStyle w:val="Lienhypertexte"/>
            <w:rFonts w:ascii="CP" w:hAnsi="CP"/>
            <w:noProof/>
          </w:rPr>
          <w:t>Relations avec le Plan de prévention</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_Toc153783476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5</w:t>
        </w:r>
        <w:r w:rsidR="00CC48CD" w:rsidRPr="00D5046E">
          <w:rPr>
            <w:rFonts w:ascii="CP" w:hAnsi="CP"/>
            <w:noProof/>
            <w:webHidden/>
          </w:rPr>
          <w:fldChar w:fldCharType="end"/>
        </w:r>
      </w:hyperlink>
    </w:p>
    <w:p w14:paraId="67DD816E" w14:textId="50E891A0" w:rsidR="00CC48CD" w:rsidRPr="00D5046E" w:rsidRDefault="00450B87" w:rsidP="00D5046E">
      <w:pPr>
        <w:pStyle w:val="TM1"/>
        <w:tabs>
          <w:tab w:val="left" w:pos="600"/>
          <w:tab w:val="right" w:leader="dot" w:pos="10195"/>
        </w:tabs>
        <w:spacing w:before="0" w:after="0" w:line="240" w:lineRule="auto"/>
        <w:rPr>
          <w:rFonts w:ascii="CP" w:eastAsiaTheme="minorEastAsia" w:hAnsi="CP" w:cstheme="minorBidi"/>
          <w:b w:val="0"/>
          <w:bCs w:val="0"/>
          <w:caps w:val="0"/>
          <w:noProof/>
          <w:kern w:val="2"/>
          <w:sz w:val="24"/>
          <w:szCs w:val="24"/>
          <w:lang w:eastAsia="fr-FR"/>
          <w14:ligatures w14:val="standardContextual"/>
        </w:rPr>
      </w:pPr>
      <w:hyperlink w:anchor="_Toc153783477" w:history="1">
        <w:r w:rsidR="00CC48CD" w:rsidRPr="00D5046E">
          <w:rPr>
            <w:rStyle w:val="Lienhypertexte"/>
            <w:rFonts w:ascii="CP" w:hAnsi="CP"/>
            <w:noProof/>
          </w:rPr>
          <w:t>3.</w:t>
        </w:r>
        <w:r w:rsidR="00CC48CD" w:rsidRPr="00D5046E">
          <w:rPr>
            <w:rFonts w:ascii="CP" w:eastAsiaTheme="minorEastAsia" w:hAnsi="CP" w:cstheme="minorBidi"/>
            <w:b w:val="0"/>
            <w:bCs w:val="0"/>
            <w:caps w:val="0"/>
            <w:noProof/>
            <w:kern w:val="2"/>
            <w:sz w:val="24"/>
            <w:szCs w:val="24"/>
            <w:lang w:eastAsia="fr-FR"/>
            <w14:ligatures w14:val="standardContextual"/>
          </w:rPr>
          <w:tab/>
        </w:r>
        <w:r w:rsidR="00CC48CD" w:rsidRPr="00D5046E">
          <w:rPr>
            <w:rStyle w:val="Lienhypertexte"/>
            <w:rFonts w:ascii="CP" w:hAnsi="CP"/>
            <w:noProof/>
          </w:rPr>
          <w:t>PROPRETE DU CHANTIER</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_Toc153783477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5</w:t>
        </w:r>
        <w:r w:rsidR="00CC48CD" w:rsidRPr="00D5046E">
          <w:rPr>
            <w:rFonts w:ascii="CP" w:hAnsi="CP"/>
            <w:noProof/>
            <w:webHidden/>
          </w:rPr>
          <w:fldChar w:fldCharType="end"/>
        </w:r>
      </w:hyperlink>
    </w:p>
    <w:p w14:paraId="37BB5797" w14:textId="26AE676D" w:rsidR="00CC48CD" w:rsidRPr="00D5046E" w:rsidRDefault="00450B87" w:rsidP="00D5046E">
      <w:pPr>
        <w:pStyle w:val="TM1"/>
        <w:tabs>
          <w:tab w:val="left" w:pos="600"/>
          <w:tab w:val="right" w:leader="dot" w:pos="10195"/>
        </w:tabs>
        <w:spacing w:before="0" w:after="0" w:line="240" w:lineRule="auto"/>
        <w:rPr>
          <w:rFonts w:ascii="CP" w:eastAsiaTheme="minorEastAsia" w:hAnsi="CP" w:cstheme="minorBidi"/>
          <w:b w:val="0"/>
          <w:bCs w:val="0"/>
          <w:caps w:val="0"/>
          <w:noProof/>
          <w:kern w:val="2"/>
          <w:sz w:val="24"/>
          <w:szCs w:val="24"/>
          <w:lang w:eastAsia="fr-FR"/>
          <w14:ligatures w14:val="standardContextual"/>
        </w:rPr>
      </w:pPr>
      <w:hyperlink w:anchor="_Toc153783478" w:history="1">
        <w:r w:rsidR="00CC48CD" w:rsidRPr="00D5046E">
          <w:rPr>
            <w:rStyle w:val="Lienhypertexte"/>
            <w:rFonts w:ascii="CP" w:hAnsi="CP"/>
            <w:noProof/>
          </w:rPr>
          <w:t>4.</w:t>
        </w:r>
        <w:r w:rsidR="00CC48CD" w:rsidRPr="00D5046E">
          <w:rPr>
            <w:rFonts w:ascii="CP" w:eastAsiaTheme="minorEastAsia" w:hAnsi="CP" w:cstheme="minorBidi"/>
            <w:b w:val="0"/>
            <w:bCs w:val="0"/>
            <w:caps w:val="0"/>
            <w:noProof/>
            <w:kern w:val="2"/>
            <w:sz w:val="24"/>
            <w:szCs w:val="24"/>
            <w:lang w:eastAsia="fr-FR"/>
            <w14:ligatures w14:val="standardContextual"/>
          </w:rPr>
          <w:tab/>
        </w:r>
        <w:r w:rsidR="00CC48CD" w:rsidRPr="00D5046E">
          <w:rPr>
            <w:rStyle w:val="Lienhypertexte"/>
            <w:rFonts w:ascii="CP" w:hAnsi="CP"/>
            <w:noProof/>
          </w:rPr>
          <w:t>GESTION COLLECTIVE DES DÉCHETS DE CHANTIER</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_Toc153783478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5</w:t>
        </w:r>
        <w:r w:rsidR="00CC48CD" w:rsidRPr="00D5046E">
          <w:rPr>
            <w:rFonts w:ascii="CP" w:hAnsi="CP"/>
            <w:noProof/>
            <w:webHidden/>
          </w:rPr>
          <w:fldChar w:fldCharType="end"/>
        </w:r>
      </w:hyperlink>
    </w:p>
    <w:p w14:paraId="291C14A6" w14:textId="159A05D0" w:rsidR="00CC48CD" w:rsidRPr="00D5046E" w:rsidRDefault="00450B87" w:rsidP="00D5046E">
      <w:pPr>
        <w:pStyle w:val="TM2"/>
        <w:tabs>
          <w:tab w:val="left" w:pos="800"/>
          <w:tab w:val="right" w:leader="dot" w:pos="10195"/>
        </w:tabs>
        <w:spacing w:before="0" w:after="0" w:line="240" w:lineRule="auto"/>
        <w:rPr>
          <w:rFonts w:ascii="CP" w:eastAsiaTheme="minorEastAsia" w:hAnsi="CP" w:cstheme="minorBidi"/>
          <w:smallCaps w:val="0"/>
          <w:noProof/>
          <w:kern w:val="2"/>
          <w:sz w:val="24"/>
          <w:szCs w:val="24"/>
          <w:lang w:eastAsia="fr-FR"/>
          <w14:ligatures w14:val="standardContextual"/>
        </w:rPr>
      </w:pPr>
      <w:hyperlink w:anchor="_Toc153783479" w:history="1">
        <w:r w:rsidR="00CC48CD" w:rsidRPr="00D5046E">
          <w:rPr>
            <w:rStyle w:val="Lienhypertexte"/>
            <w:rFonts w:ascii="CP" w:hAnsi="CP"/>
            <w:noProof/>
          </w:rPr>
          <w:t>4.1.</w:t>
        </w:r>
        <w:r w:rsidR="00CC48CD" w:rsidRPr="00D5046E">
          <w:rPr>
            <w:rFonts w:ascii="CP" w:eastAsiaTheme="minorEastAsia" w:hAnsi="CP" w:cstheme="minorBidi"/>
            <w:smallCaps w:val="0"/>
            <w:noProof/>
            <w:kern w:val="2"/>
            <w:sz w:val="24"/>
            <w:szCs w:val="24"/>
            <w:lang w:eastAsia="fr-FR"/>
            <w14:ligatures w14:val="standardContextual"/>
          </w:rPr>
          <w:tab/>
        </w:r>
        <w:r w:rsidR="00CC48CD" w:rsidRPr="00D5046E">
          <w:rPr>
            <w:rStyle w:val="Lienhypertexte"/>
            <w:rFonts w:ascii="CP" w:hAnsi="CP"/>
            <w:noProof/>
          </w:rPr>
          <w:t>Tri des déchets</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_Toc153783479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7</w:t>
        </w:r>
        <w:r w:rsidR="00CC48CD" w:rsidRPr="00D5046E">
          <w:rPr>
            <w:rFonts w:ascii="CP" w:hAnsi="CP"/>
            <w:noProof/>
            <w:webHidden/>
          </w:rPr>
          <w:fldChar w:fldCharType="end"/>
        </w:r>
      </w:hyperlink>
    </w:p>
    <w:p w14:paraId="3550E126" w14:textId="787E74AD" w:rsidR="00CC48CD" w:rsidRPr="00D5046E" w:rsidRDefault="00450B87" w:rsidP="00D5046E">
      <w:pPr>
        <w:pStyle w:val="TM2"/>
        <w:tabs>
          <w:tab w:val="left" w:pos="800"/>
          <w:tab w:val="right" w:leader="dot" w:pos="10195"/>
        </w:tabs>
        <w:spacing w:before="0" w:after="0" w:line="240" w:lineRule="auto"/>
        <w:rPr>
          <w:rFonts w:ascii="CP" w:eastAsiaTheme="minorEastAsia" w:hAnsi="CP" w:cstheme="minorBidi"/>
          <w:smallCaps w:val="0"/>
          <w:noProof/>
          <w:kern w:val="2"/>
          <w:sz w:val="24"/>
          <w:szCs w:val="24"/>
          <w:lang w:eastAsia="fr-FR"/>
          <w14:ligatures w14:val="standardContextual"/>
        </w:rPr>
      </w:pPr>
      <w:hyperlink w:anchor="_Toc153783480" w:history="1">
        <w:r w:rsidR="00CC48CD" w:rsidRPr="00D5046E">
          <w:rPr>
            <w:rStyle w:val="Lienhypertexte"/>
            <w:rFonts w:ascii="CP" w:hAnsi="CP"/>
            <w:noProof/>
          </w:rPr>
          <w:t>4.2.</w:t>
        </w:r>
        <w:r w:rsidR="00CC48CD" w:rsidRPr="00D5046E">
          <w:rPr>
            <w:rFonts w:ascii="CP" w:eastAsiaTheme="minorEastAsia" w:hAnsi="CP" w:cstheme="minorBidi"/>
            <w:smallCaps w:val="0"/>
            <w:noProof/>
            <w:kern w:val="2"/>
            <w:sz w:val="24"/>
            <w:szCs w:val="24"/>
            <w:lang w:eastAsia="fr-FR"/>
            <w14:ligatures w14:val="standardContextual"/>
          </w:rPr>
          <w:tab/>
        </w:r>
        <w:r w:rsidR="00CC48CD" w:rsidRPr="00D5046E">
          <w:rPr>
            <w:rStyle w:val="Lienhypertexte"/>
            <w:rFonts w:ascii="CP" w:hAnsi="CP"/>
            <w:noProof/>
          </w:rPr>
          <w:t>élimination des déchets</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_Toc153783480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7</w:t>
        </w:r>
        <w:r w:rsidR="00CC48CD" w:rsidRPr="00D5046E">
          <w:rPr>
            <w:rFonts w:ascii="CP" w:hAnsi="CP"/>
            <w:noProof/>
            <w:webHidden/>
          </w:rPr>
          <w:fldChar w:fldCharType="end"/>
        </w:r>
      </w:hyperlink>
    </w:p>
    <w:p w14:paraId="7ADA3529" w14:textId="2F75D1AC" w:rsidR="00CC48CD" w:rsidRPr="00D5046E" w:rsidRDefault="00450B87" w:rsidP="00D5046E">
      <w:pPr>
        <w:pStyle w:val="TM2"/>
        <w:tabs>
          <w:tab w:val="left" w:pos="800"/>
          <w:tab w:val="right" w:leader="dot" w:pos="10195"/>
        </w:tabs>
        <w:spacing w:before="0" w:after="0" w:line="240" w:lineRule="auto"/>
        <w:rPr>
          <w:rFonts w:ascii="CP" w:eastAsiaTheme="minorEastAsia" w:hAnsi="CP" w:cstheme="minorBidi"/>
          <w:smallCaps w:val="0"/>
          <w:noProof/>
          <w:kern w:val="2"/>
          <w:sz w:val="24"/>
          <w:szCs w:val="24"/>
          <w:lang w:eastAsia="fr-FR"/>
          <w14:ligatures w14:val="standardContextual"/>
        </w:rPr>
      </w:pPr>
      <w:hyperlink w:anchor="_Toc153783481" w:history="1">
        <w:r w:rsidR="00CC48CD" w:rsidRPr="00D5046E">
          <w:rPr>
            <w:rStyle w:val="Lienhypertexte"/>
            <w:rFonts w:ascii="CP" w:hAnsi="CP"/>
            <w:noProof/>
          </w:rPr>
          <w:t>4.3.</w:t>
        </w:r>
        <w:r w:rsidR="00CC48CD" w:rsidRPr="00D5046E">
          <w:rPr>
            <w:rFonts w:ascii="CP" w:eastAsiaTheme="minorEastAsia" w:hAnsi="CP" w:cstheme="minorBidi"/>
            <w:smallCaps w:val="0"/>
            <w:noProof/>
            <w:kern w:val="2"/>
            <w:sz w:val="24"/>
            <w:szCs w:val="24"/>
            <w:lang w:eastAsia="fr-FR"/>
            <w14:ligatures w14:val="standardContextual"/>
          </w:rPr>
          <w:tab/>
        </w:r>
        <w:r w:rsidR="00CC48CD" w:rsidRPr="00D5046E">
          <w:rPr>
            <w:rStyle w:val="Lienhypertexte"/>
            <w:rFonts w:ascii="CP" w:hAnsi="CP"/>
            <w:noProof/>
          </w:rPr>
          <w:t>Limitation des volumes et valorisation</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_Toc153783481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7</w:t>
        </w:r>
        <w:r w:rsidR="00CC48CD" w:rsidRPr="00D5046E">
          <w:rPr>
            <w:rFonts w:ascii="CP" w:hAnsi="CP"/>
            <w:noProof/>
            <w:webHidden/>
          </w:rPr>
          <w:fldChar w:fldCharType="end"/>
        </w:r>
      </w:hyperlink>
    </w:p>
    <w:p w14:paraId="2036553E" w14:textId="4B86F89A" w:rsidR="00CC48CD" w:rsidRPr="00D5046E" w:rsidRDefault="00450B87" w:rsidP="00D5046E">
      <w:pPr>
        <w:pStyle w:val="TM2"/>
        <w:tabs>
          <w:tab w:val="left" w:pos="800"/>
          <w:tab w:val="right" w:leader="dot" w:pos="10195"/>
        </w:tabs>
        <w:spacing w:before="0" w:after="0" w:line="240" w:lineRule="auto"/>
        <w:rPr>
          <w:rFonts w:ascii="CP" w:eastAsiaTheme="minorEastAsia" w:hAnsi="CP" w:cstheme="minorBidi"/>
          <w:smallCaps w:val="0"/>
          <w:noProof/>
          <w:kern w:val="2"/>
          <w:sz w:val="24"/>
          <w:szCs w:val="24"/>
          <w:lang w:eastAsia="fr-FR"/>
          <w14:ligatures w14:val="standardContextual"/>
        </w:rPr>
      </w:pPr>
      <w:hyperlink w:anchor="_Toc153783482" w:history="1">
        <w:r w:rsidR="00CC48CD" w:rsidRPr="00D5046E">
          <w:rPr>
            <w:rStyle w:val="Lienhypertexte"/>
            <w:rFonts w:ascii="CP" w:hAnsi="CP"/>
            <w:noProof/>
          </w:rPr>
          <w:t>4.4.</w:t>
        </w:r>
        <w:r w:rsidR="00CC48CD" w:rsidRPr="00D5046E">
          <w:rPr>
            <w:rFonts w:ascii="CP" w:eastAsiaTheme="minorEastAsia" w:hAnsi="CP" w:cstheme="minorBidi"/>
            <w:smallCaps w:val="0"/>
            <w:noProof/>
            <w:kern w:val="2"/>
            <w:sz w:val="24"/>
            <w:szCs w:val="24"/>
            <w:lang w:eastAsia="fr-FR"/>
            <w14:ligatures w14:val="standardContextual"/>
          </w:rPr>
          <w:tab/>
        </w:r>
        <w:r w:rsidR="00CC48CD" w:rsidRPr="00D5046E">
          <w:rPr>
            <w:rStyle w:val="Lienhypertexte"/>
            <w:rFonts w:ascii="CP" w:hAnsi="CP"/>
            <w:noProof/>
          </w:rPr>
          <w:t>Traçabilité</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_Toc153783482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8</w:t>
        </w:r>
        <w:r w:rsidR="00CC48CD" w:rsidRPr="00D5046E">
          <w:rPr>
            <w:rFonts w:ascii="CP" w:hAnsi="CP"/>
            <w:noProof/>
            <w:webHidden/>
          </w:rPr>
          <w:fldChar w:fldCharType="end"/>
        </w:r>
      </w:hyperlink>
    </w:p>
    <w:p w14:paraId="5F70DBDA" w14:textId="629F1075" w:rsidR="00CC48CD" w:rsidRPr="00D5046E" w:rsidRDefault="00450B87" w:rsidP="00D5046E">
      <w:pPr>
        <w:pStyle w:val="TM1"/>
        <w:tabs>
          <w:tab w:val="left" w:pos="600"/>
          <w:tab w:val="right" w:leader="dot" w:pos="10195"/>
        </w:tabs>
        <w:spacing w:before="0" w:after="0" w:line="240" w:lineRule="auto"/>
        <w:rPr>
          <w:rFonts w:ascii="CP" w:eastAsiaTheme="minorEastAsia" w:hAnsi="CP" w:cstheme="minorBidi"/>
          <w:b w:val="0"/>
          <w:bCs w:val="0"/>
          <w:caps w:val="0"/>
          <w:noProof/>
          <w:kern w:val="2"/>
          <w:sz w:val="24"/>
          <w:szCs w:val="24"/>
          <w:lang w:eastAsia="fr-FR"/>
          <w14:ligatures w14:val="standardContextual"/>
        </w:rPr>
      </w:pPr>
      <w:hyperlink w:anchor="_Toc153783483" w:history="1">
        <w:r w:rsidR="00CC48CD" w:rsidRPr="00D5046E">
          <w:rPr>
            <w:rStyle w:val="Lienhypertexte"/>
            <w:rFonts w:ascii="CP" w:hAnsi="CP"/>
            <w:noProof/>
          </w:rPr>
          <w:t>5.</w:t>
        </w:r>
        <w:r w:rsidR="00CC48CD" w:rsidRPr="00D5046E">
          <w:rPr>
            <w:rFonts w:ascii="CP" w:eastAsiaTheme="minorEastAsia" w:hAnsi="CP" w:cstheme="minorBidi"/>
            <w:b w:val="0"/>
            <w:bCs w:val="0"/>
            <w:caps w:val="0"/>
            <w:noProof/>
            <w:kern w:val="2"/>
            <w:sz w:val="24"/>
            <w:szCs w:val="24"/>
            <w:lang w:eastAsia="fr-FR"/>
            <w14:ligatures w14:val="standardContextual"/>
          </w:rPr>
          <w:tab/>
        </w:r>
        <w:r w:rsidR="00CC48CD" w:rsidRPr="00D5046E">
          <w:rPr>
            <w:rStyle w:val="Lienhypertexte"/>
            <w:rFonts w:ascii="CP" w:hAnsi="CP"/>
            <w:noProof/>
          </w:rPr>
          <w:t>PROTECTION DE L’ENVIRONNEMENT</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_Toc153783483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8</w:t>
        </w:r>
        <w:r w:rsidR="00CC48CD" w:rsidRPr="00D5046E">
          <w:rPr>
            <w:rFonts w:ascii="CP" w:hAnsi="CP"/>
            <w:noProof/>
            <w:webHidden/>
          </w:rPr>
          <w:fldChar w:fldCharType="end"/>
        </w:r>
      </w:hyperlink>
    </w:p>
    <w:p w14:paraId="07AF1A1B" w14:textId="084FD1C2" w:rsidR="00CC48CD" w:rsidRPr="00D5046E" w:rsidRDefault="00450B87" w:rsidP="00D5046E">
      <w:pPr>
        <w:pStyle w:val="TM2"/>
        <w:tabs>
          <w:tab w:val="left" w:pos="800"/>
          <w:tab w:val="right" w:leader="dot" w:pos="10195"/>
        </w:tabs>
        <w:spacing w:before="0" w:after="0" w:line="240" w:lineRule="auto"/>
        <w:rPr>
          <w:rFonts w:ascii="CP" w:eastAsiaTheme="minorEastAsia" w:hAnsi="CP" w:cstheme="minorBidi"/>
          <w:smallCaps w:val="0"/>
          <w:noProof/>
          <w:kern w:val="2"/>
          <w:sz w:val="24"/>
          <w:szCs w:val="24"/>
          <w:lang w:eastAsia="fr-FR"/>
          <w14:ligatures w14:val="standardContextual"/>
        </w:rPr>
      </w:pPr>
      <w:hyperlink w:anchor="_Toc153783484" w:history="1">
        <w:r w:rsidR="00CC48CD" w:rsidRPr="00D5046E">
          <w:rPr>
            <w:rStyle w:val="Lienhypertexte"/>
            <w:rFonts w:ascii="CP" w:hAnsi="CP"/>
            <w:noProof/>
          </w:rPr>
          <w:t>5.1.</w:t>
        </w:r>
        <w:r w:rsidR="00CC48CD" w:rsidRPr="00D5046E">
          <w:rPr>
            <w:rFonts w:ascii="CP" w:eastAsiaTheme="minorEastAsia" w:hAnsi="CP" w:cstheme="minorBidi"/>
            <w:smallCaps w:val="0"/>
            <w:noProof/>
            <w:kern w:val="2"/>
            <w:sz w:val="24"/>
            <w:szCs w:val="24"/>
            <w:lang w:eastAsia="fr-FR"/>
            <w14:ligatures w14:val="standardContextual"/>
          </w:rPr>
          <w:tab/>
        </w:r>
        <w:r w:rsidR="00CC48CD" w:rsidRPr="00D5046E">
          <w:rPr>
            <w:rStyle w:val="Lienhypertexte"/>
            <w:rFonts w:ascii="CP" w:hAnsi="CP"/>
            <w:noProof/>
          </w:rPr>
          <w:t>Protection des sols et des eaux</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_Toc153783484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8</w:t>
        </w:r>
        <w:r w:rsidR="00CC48CD" w:rsidRPr="00D5046E">
          <w:rPr>
            <w:rFonts w:ascii="CP" w:hAnsi="CP"/>
            <w:noProof/>
            <w:webHidden/>
          </w:rPr>
          <w:fldChar w:fldCharType="end"/>
        </w:r>
      </w:hyperlink>
    </w:p>
    <w:p w14:paraId="63894477" w14:textId="6AFC2A62" w:rsidR="00CC48CD" w:rsidRPr="00D5046E" w:rsidRDefault="00450B87" w:rsidP="00D5046E">
      <w:pPr>
        <w:pStyle w:val="TM1"/>
        <w:tabs>
          <w:tab w:val="left" w:pos="600"/>
          <w:tab w:val="right" w:leader="dot" w:pos="10195"/>
        </w:tabs>
        <w:spacing w:before="0" w:after="0" w:line="240" w:lineRule="auto"/>
        <w:rPr>
          <w:rFonts w:ascii="CP" w:eastAsiaTheme="minorEastAsia" w:hAnsi="CP" w:cstheme="minorBidi"/>
          <w:b w:val="0"/>
          <w:bCs w:val="0"/>
          <w:caps w:val="0"/>
          <w:noProof/>
          <w:kern w:val="2"/>
          <w:sz w:val="24"/>
          <w:szCs w:val="24"/>
          <w:lang w:eastAsia="fr-FR"/>
          <w14:ligatures w14:val="standardContextual"/>
        </w:rPr>
      </w:pPr>
      <w:hyperlink w:anchor="_Toc153783485" w:history="1">
        <w:r w:rsidR="00CC48CD" w:rsidRPr="00D5046E">
          <w:rPr>
            <w:rStyle w:val="Lienhypertexte"/>
            <w:rFonts w:ascii="CP" w:hAnsi="CP"/>
            <w:noProof/>
          </w:rPr>
          <w:t>6.</w:t>
        </w:r>
        <w:r w:rsidR="00CC48CD" w:rsidRPr="00D5046E">
          <w:rPr>
            <w:rFonts w:ascii="CP" w:eastAsiaTheme="minorEastAsia" w:hAnsi="CP" w:cstheme="minorBidi"/>
            <w:b w:val="0"/>
            <w:bCs w:val="0"/>
            <w:caps w:val="0"/>
            <w:noProof/>
            <w:kern w:val="2"/>
            <w:sz w:val="24"/>
            <w:szCs w:val="24"/>
            <w:lang w:eastAsia="fr-FR"/>
            <w14:ligatures w14:val="standardContextual"/>
          </w:rPr>
          <w:tab/>
        </w:r>
        <w:r w:rsidR="00CC48CD" w:rsidRPr="00D5046E">
          <w:rPr>
            <w:rStyle w:val="Lienhypertexte"/>
            <w:rFonts w:ascii="CP" w:hAnsi="CP"/>
            <w:noProof/>
          </w:rPr>
          <w:t>RÉDUCTION DES NUISANCES</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_Toc153783485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9</w:t>
        </w:r>
        <w:r w:rsidR="00CC48CD" w:rsidRPr="00D5046E">
          <w:rPr>
            <w:rFonts w:ascii="CP" w:hAnsi="CP"/>
            <w:noProof/>
            <w:webHidden/>
          </w:rPr>
          <w:fldChar w:fldCharType="end"/>
        </w:r>
      </w:hyperlink>
    </w:p>
    <w:p w14:paraId="24146E16" w14:textId="235CAFB1" w:rsidR="00CC48CD" w:rsidRPr="00D5046E" w:rsidRDefault="00450B87" w:rsidP="00D5046E">
      <w:pPr>
        <w:pStyle w:val="TM2"/>
        <w:tabs>
          <w:tab w:val="left" w:pos="800"/>
          <w:tab w:val="right" w:leader="dot" w:pos="10195"/>
        </w:tabs>
        <w:spacing w:before="0" w:after="0" w:line="240" w:lineRule="auto"/>
        <w:rPr>
          <w:rFonts w:ascii="CP" w:eastAsiaTheme="minorEastAsia" w:hAnsi="CP" w:cstheme="minorBidi"/>
          <w:smallCaps w:val="0"/>
          <w:noProof/>
          <w:kern w:val="2"/>
          <w:sz w:val="24"/>
          <w:szCs w:val="24"/>
          <w:lang w:eastAsia="fr-FR"/>
          <w14:ligatures w14:val="standardContextual"/>
        </w:rPr>
      </w:pPr>
      <w:hyperlink w:anchor="_Toc153783486" w:history="1">
        <w:r w:rsidR="00CC48CD" w:rsidRPr="00D5046E">
          <w:rPr>
            <w:rStyle w:val="Lienhypertexte"/>
            <w:rFonts w:ascii="CP" w:hAnsi="CP"/>
            <w:noProof/>
          </w:rPr>
          <w:t>6.1.</w:t>
        </w:r>
        <w:r w:rsidR="00CC48CD" w:rsidRPr="00D5046E">
          <w:rPr>
            <w:rFonts w:ascii="CP" w:eastAsiaTheme="minorEastAsia" w:hAnsi="CP" w:cstheme="minorBidi"/>
            <w:smallCaps w:val="0"/>
            <w:noProof/>
            <w:kern w:val="2"/>
            <w:sz w:val="24"/>
            <w:szCs w:val="24"/>
            <w:lang w:eastAsia="fr-FR"/>
            <w14:ligatures w14:val="standardContextual"/>
          </w:rPr>
          <w:tab/>
        </w:r>
        <w:r w:rsidR="00CC48CD" w:rsidRPr="00D5046E">
          <w:rPr>
            <w:rStyle w:val="Lienhypertexte"/>
            <w:rFonts w:ascii="CP" w:hAnsi="CP"/>
            <w:noProof/>
          </w:rPr>
          <w:t>Nuisances acoustiques</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_Toc153783486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9</w:t>
        </w:r>
        <w:r w:rsidR="00CC48CD" w:rsidRPr="00D5046E">
          <w:rPr>
            <w:rFonts w:ascii="CP" w:hAnsi="CP"/>
            <w:noProof/>
            <w:webHidden/>
          </w:rPr>
          <w:fldChar w:fldCharType="end"/>
        </w:r>
      </w:hyperlink>
    </w:p>
    <w:p w14:paraId="3ED00833" w14:textId="2B24AD78" w:rsidR="00CC48CD" w:rsidRPr="00D5046E" w:rsidRDefault="00450B87" w:rsidP="00D5046E">
      <w:pPr>
        <w:pStyle w:val="TM2"/>
        <w:tabs>
          <w:tab w:val="left" w:pos="800"/>
          <w:tab w:val="right" w:leader="dot" w:pos="10195"/>
        </w:tabs>
        <w:spacing w:before="0" w:after="0" w:line="240" w:lineRule="auto"/>
        <w:rPr>
          <w:rFonts w:ascii="CP" w:eastAsiaTheme="minorEastAsia" w:hAnsi="CP" w:cstheme="minorBidi"/>
          <w:smallCaps w:val="0"/>
          <w:noProof/>
          <w:kern w:val="2"/>
          <w:sz w:val="24"/>
          <w:szCs w:val="24"/>
          <w:lang w:eastAsia="fr-FR"/>
          <w14:ligatures w14:val="standardContextual"/>
        </w:rPr>
      </w:pPr>
      <w:hyperlink w:anchor="_Toc153783487" w:history="1">
        <w:r w:rsidR="00CC48CD" w:rsidRPr="00D5046E">
          <w:rPr>
            <w:rStyle w:val="Lienhypertexte"/>
            <w:rFonts w:ascii="CP" w:hAnsi="CP"/>
            <w:noProof/>
          </w:rPr>
          <w:t>6.2.</w:t>
        </w:r>
        <w:r w:rsidR="00CC48CD" w:rsidRPr="00D5046E">
          <w:rPr>
            <w:rFonts w:ascii="CP" w:eastAsiaTheme="minorEastAsia" w:hAnsi="CP" w:cstheme="minorBidi"/>
            <w:smallCaps w:val="0"/>
            <w:noProof/>
            <w:kern w:val="2"/>
            <w:sz w:val="24"/>
            <w:szCs w:val="24"/>
            <w:lang w:eastAsia="fr-FR"/>
            <w14:ligatures w14:val="standardContextual"/>
          </w:rPr>
          <w:tab/>
        </w:r>
        <w:r w:rsidR="00CC48CD" w:rsidRPr="00D5046E">
          <w:rPr>
            <w:rStyle w:val="Lienhypertexte"/>
            <w:rFonts w:ascii="CP" w:hAnsi="CP"/>
            <w:noProof/>
          </w:rPr>
          <w:t>Nuisances dues au trafic</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_Toc153783487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10</w:t>
        </w:r>
        <w:r w:rsidR="00CC48CD" w:rsidRPr="00D5046E">
          <w:rPr>
            <w:rFonts w:ascii="CP" w:hAnsi="CP"/>
            <w:noProof/>
            <w:webHidden/>
          </w:rPr>
          <w:fldChar w:fldCharType="end"/>
        </w:r>
      </w:hyperlink>
    </w:p>
    <w:p w14:paraId="4DD76DEF" w14:textId="2E20B2B3" w:rsidR="00CC48CD" w:rsidRPr="00D5046E" w:rsidRDefault="00450B87" w:rsidP="00D5046E">
      <w:pPr>
        <w:pStyle w:val="TM2"/>
        <w:tabs>
          <w:tab w:val="left" w:pos="800"/>
          <w:tab w:val="right" w:leader="dot" w:pos="10195"/>
        </w:tabs>
        <w:spacing w:before="0" w:after="0" w:line="240" w:lineRule="auto"/>
        <w:rPr>
          <w:rFonts w:ascii="CP" w:eastAsiaTheme="minorEastAsia" w:hAnsi="CP" w:cstheme="minorBidi"/>
          <w:smallCaps w:val="0"/>
          <w:noProof/>
          <w:kern w:val="2"/>
          <w:sz w:val="24"/>
          <w:szCs w:val="24"/>
          <w:lang w:eastAsia="fr-FR"/>
          <w14:ligatures w14:val="standardContextual"/>
        </w:rPr>
      </w:pPr>
      <w:hyperlink w:anchor="_Toc153783488" w:history="1">
        <w:r w:rsidR="00CC48CD" w:rsidRPr="00D5046E">
          <w:rPr>
            <w:rStyle w:val="Lienhypertexte"/>
            <w:rFonts w:ascii="CP" w:hAnsi="CP"/>
            <w:noProof/>
          </w:rPr>
          <w:t>6.3.</w:t>
        </w:r>
        <w:r w:rsidR="00CC48CD" w:rsidRPr="00D5046E">
          <w:rPr>
            <w:rFonts w:ascii="CP" w:eastAsiaTheme="minorEastAsia" w:hAnsi="CP" w:cstheme="minorBidi"/>
            <w:smallCaps w:val="0"/>
            <w:noProof/>
            <w:kern w:val="2"/>
            <w:sz w:val="24"/>
            <w:szCs w:val="24"/>
            <w:lang w:eastAsia="fr-FR"/>
            <w14:ligatures w14:val="standardContextual"/>
          </w:rPr>
          <w:tab/>
        </w:r>
        <w:r w:rsidR="00CC48CD" w:rsidRPr="00D5046E">
          <w:rPr>
            <w:rStyle w:val="Lienhypertexte"/>
            <w:rFonts w:ascii="CP" w:hAnsi="CP"/>
            <w:noProof/>
          </w:rPr>
          <w:t>Nuisances visuelles et olfactives</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_Toc153783488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10</w:t>
        </w:r>
        <w:r w:rsidR="00CC48CD" w:rsidRPr="00D5046E">
          <w:rPr>
            <w:rFonts w:ascii="CP" w:hAnsi="CP"/>
            <w:noProof/>
            <w:webHidden/>
          </w:rPr>
          <w:fldChar w:fldCharType="end"/>
        </w:r>
      </w:hyperlink>
    </w:p>
    <w:p w14:paraId="5CA148C2" w14:textId="1B6EBE7D" w:rsidR="00CC48CD" w:rsidRPr="00D5046E" w:rsidRDefault="00450B87" w:rsidP="00D5046E">
      <w:pPr>
        <w:pStyle w:val="TM1"/>
        <w:tabs>
          <w:tab w:val="left" w:pos="600"/>
          <w:tab w:val="right" w:leader="dot" w:pos="10195"/>
        </w:tabs>
        <w:spacing w:before="0" w:after="0" w:line="240" w:lineRule="auto"/>
        <w:rPr>
          <w:rFonts w:ascii="CP" w:eastAsiaTheme="minorEastAsia" w:hAnsi="CP" w:cstheme="minorBidi"/>
          <w:b w:val="0"/>
          <w:bCs w:val="0"/>
          <w:caps w:val="0"/>
          <w:noProof/>
          <w:kern w:val="2"/>
          <w:sz w:val="24"/>
          <w:szCs w:val="24"/>
          <w:lang w:eastAsia="fr-FR"/>
          <w14:ligatures w14:val="standardContextual"/>
        </w:rPr>
      </w:pPr>
      <w:hyperlink w:anchor="_Toc153783489" w:history="1">
        <w:r w:rsidR="00CC48CD" w:rsidRPr="00D5046E">
          <w:rPr>
            <w:rStyle w:val="Lienhypertexte"/>
            <w:rFonts w:ascii="CP" w:hAnsi="CP"/>
            <w:noProof/>
          </w:rPr>
          <w:t>7.</w:t>
        </w:r>
        <w:r w:rsidR="00CC48CD" w:rsidRPr="00D5046E">
          <w:rPr>
            <w:rFonts w:ascii="CP" w:eastAsiaTheme="minorEastAsia" w:hAnsi="CP" w:cstheme="minorBidi"/>
            <w:b w:val="0"/>
            <w:bCs w:val="0"/>
            <w:caps w:val="0"/>
            <w:noProof/>
            <w:kern w:val="2"/>
            <w:sz w:val="24"/>
            <w:szCs w:val="24"/>
            <w:lang w:eastAsia="fr-FR"/>
            <w14:ligatures w14:val="standardContextual"/>
          </w:rPr>
          <w:tab/>
        </w:r>
        <w:r w:rsidR="00CC48CD" w:rsidRPr="00D5046E">
          <w:rPr>
            <w:rStyle w:val="Lienhypertexte"/>
            <w:rFonts w:ascii="CP" w:hAnsi="CP"/>
            <w:noProof/>
          </w:rPr>
          <w:t>SENSIBILISATION &amp; INFORMATION</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_Toc153783489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11</w:t>
        </w:r>
        <w:r w:rsidR="00CC48CD" w:rsidRPr="00D5046E">
          <w:rPr>
            <w:rFonts w:ascii="CP" w:hAnsi="CP"/>
            <w:noProof/>
            <w:webHidden/>
          </w:rPr>
          <w:fldChar w:fldCharType="end"/>
        </w:r>
      </w:hyperlink>
    </w:p>
    <w:p w14:paraId="327119A3" w14:textId="74D2D1A0" w:rsidR="00CC48CD" w:rsidRPr="00D5046E" w:rsidRDefault="00450B87" w:rsidP="00D5046E">
      <w:pPr>
        <w:pStyle w:val="TM1"/>
        <w:tabs>
          <w:tab w:val="left" w:pos="600"/>
          <w:tab w:val="right" w:leader="dot" w:pos="10195"/>
        </w:tabs>
        <w:spacing w:before="0" w:after="0" w:line="240" w:lineRule="auto"/>
        <w:rPr>
          <w:rFonts w:ascii="CP" w:eastAsiaTheme="minorEastAsia" w:hAnsi="CP" w:cstheme="minorBidi"/>
          <w:b w:val="0"/>
          <w:bCs w:val="0"/>
          <w:caps w:val="0"/>
          <w:noProof/>
          <w:kern w:val="2"/>
          <w:sz w:val="24"/>
          <w:szCs w:val="24"/>
          <w:lang w:eastAsia="fr-FR"/>
          <w14:ligatures w14:val="standardContextual"/>
        </w:rPr>
      </w:pPr>
      <w:hyperlink w:anchor="_Toc153783490" w:history="1">
        <w:r w:rsidR="00CC48CD" w:rsidRPr="00D5046E">
          <w:rPr>
            <w:rStyle w:val="Lienhypertexte"/>
            <w:rFonts w:ascii="CP" w:hAnsi="CP"/>
            <w:noProof/>
          </w:rPr>
          <w:t>8.</w:t>
        </w:r>
        <w:r w:rsidR="00CC48CD" w:rsidRPr="00D5046E">
          <w:rPr>
            <w:rFonts w:ascii="CP" w:eastAsiaTheme="minorEastAsia" w:hAnsi="CP" w:cstheme="minorBidi"/>
            <w:b w:val="0"/>
            <w:bCs w:val="0"/>
            <w:caps w:val="0"/>
            <w:noProof/>
            <w:kern w:val="2"/>
            <w:sz w:val="24"/>
            <w:szCs w:val="24"/>
            <w:lang w:eastAsia="fr-FR"/>
            <w14:ligatures w14:val="standardContextual"/>
          </w:rPr>
          <w:tab/>
        </w:r>
        <w:r w:rsidR="00CC48CD" w:rsidRPr="00D5046E">
          <w:rPr>
            <w:rStyle w:val="Lienhypertexte"/>
            <w:rFonts w:ascii="CP" w:hAnsi="CP"/>
            <w:noProof/>
          </w:rPr>
          <w:t>Signature de la charte « chantier propre et À faibles nuisances »</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_Toc153783490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11</w:t>
        </w:r>
        <w:r w:rsidR="00CC48CD" w:rsidRPr="00D5046E">
          <w:rPr>
            <w:rFonts w:ascii="CP" w:hAnsi="CP"/>
            <w:noProof/>
            <w:webHidden/>
          </w:rPr>
          <w:fldChar w:fldCharType="end"/>
        </w:r>
      </w:hyperlink>
    </w:p>
    <w:p w14:paraId="37F14FEB" w14:textId="785206C7" w:rsidR="00CC48CD" w:rsidRPr="00D5046E" w:rsidRDefault="00450B87" w:rsidP="00D5046E">
      <w:pPr>
        <w:pStyle w:val="TM1"/>
        <w:tabs>
          <w:tab w:val="left" w:pos="600"/>
          <w:tab w:val="right" w:leader="dot" w:pos="10195"/>
        </w:tabs>
        <w:spacing w:before="0" w:after="0" w:line="240" w:lineRule="auto"/>
        <w:rPr>
          <w:rFonts w:ascii="CP" w:eastAsiaTheme="minorEastAsia" w:hAnsi="CP" w:cstheme="minorBidi"/>
          <w:b w:val="0"/>
          <w:bCs w:val="0"/>
          <w:caps w:val="0"/>
          <w:noProof/>
          <w:kern w:val="2"/>
          <w:sz w:val="24"/>
          <w:szCs w:val="24"/>
          <w:lang w:eastAsia="fr-FR"/>
          <w14:ligatures w14:val="standardContextual"/>
        </w:rPr>
      </w:pPr>
      <w:hyperlink w:anchor="_Toc153783491" w:history="1">
        <w:r w:rsidR="00CC48CD" w:rsidRPr="00D5046E">
          <w:rPr>
            <w:rStyle w:val="Lienhypertexte"/>
            <w:rFonts w:ascii="CP" w:hAnsi="CP"/>
            <w:noProof/>
          </w:rPr>
          <w:t>9.</w:t>
        </w:r>
        <w:r w:rsidR="00CC48CD" w:rsidRPr="00D5046E">
          <w:rPr>
            <w:rFonts w:ascii="CP" w:eastAsiaTheme="minorEastAsia" w:hAnsi="CP" w:cstheme="minorBidi"/>
            <w:b w:val="0"/>
            <w:bCs w:val="0"/>
            <w:caps w:val="0"/>
            <w:noProof/>
            <w:kern w:val="2"/>
            <w:sz w:val="24"/>
            <w:szCs w:val="24"/>
            <w:lang w:eastAsia="fr-FR"/>
            <w14:ligatures w14:val="standardContextual"/>
          </w:rPr>
          <w:tab/>
        </w:r>
        <w:r w:rsidR="00CC48CD" w:rsidRPr="00D5046E">
          <w:rPr>
            <w:rStyle w:val="Lienhypertexte"/>
            <w:rFonts w:ascii="CP" w:hAnsi="CP"/>
            <w:noProof/>
          </w:rPr>
          <w:t>ANNEXES</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_Toc153783491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12</w:t>
        </w:r>
        <w:r w:rsidR="00CC48CD" w:rsidRPr="00D5046E">
          <w:rPr>
            <w:rFonts w:ascii="CP" w:hAnsi="CP"/>
            <w:noProof/>
            <w:webHidden/>
          </w:rPr>
          <w:fldChar w:fldCharType="end"/>
        </w:r>
      </w:hyperlink>
    </w:p>
    <w:p w14:paraId="3F93ABB5" w14:textId="44259F3E" w:rsidR="00CC48CD" w:rsidRPr="00D5046E" w:rsidRDefault="00450B87" w:rsidP="00D5046E">
      <w:pPr>
        <w:pStyle w:val="TM2"/>
        <w:tabs>
          <w:tab w:val="left" w:pos="800"/>
          <w:tab w:val="right" w:leader="dot" w:pos="10195"/>
        </w:tabs>
        <w:spacing w:before="0" w:after="0" w:line="240" w:lineRule="auto"/>
        <w:rPr>
          <w:rFonts w:ascii="CP" w:eastAsiaTheme="minorEastAsia" w:hAnsi="CP" w:cstheme="minorBidi"/>
          <w:smallCaps w:val="0"/>
          <w:noProof/>
          <w:kern w:val="2"/>
          <w:sz w:val="24"/>
          <w:szCs w:val="24"/>
          <w:lang w:eastAsia="fr-FR"/>
          <w14:ligatures w14:val="standardContextual"/>
        </w:rPr>
      </w:pPr>
      <w:hyperlink w:anchor="_Toc153783492" w:history="1">
        <w:r w:rsidR="00CC48CD" w:rsidRPr="00D5046E">
          <w:rPr>
            <w:rStyle w:val="Lienhypertexte"/>
            <w:rFonts w:ascii="CP" w:hAnsi="CP"/>
            <w:noProof/>
          </w:rPr>
          <w:t>9.1.</w:t>
        </w:r>
        <w:r w:rsidR="00CC48CD" w:rsidRPr="00D5046E">
          <w:rPr>
            <w:rFonts w:ascii="CP" w:eastAsiaTheme="minorEastAsia" w:hAnsi="CP" w:cstheme="minorBidi"/>
            <w:smallCaps w:val="0"/>
            <w:noProof/>
            <w:kern w:val="2"/>
            <w:sz w:val="24"/>
            <w:szCs w:val="24"/>
            <w:lang w:eastAsia="fr-FR"/>
            <w14:ligatures w14:val="standardContextual"/>
          </w:rPr>
          <w:tab/>
        </w:r>
        <w:r w:rsidR="00CC48CD" w:rsidRPr="00D5046E">
          <w:rPr>
            <w:rStyle w:val="Lienhypertexte"/>
            <w:rFonts w:ascii="CP" w:hAnsi="CP"/>
            <w:noProof/>
          </w:rPr>
          <w:t>Annexe 1 : BORDEREAU DE SUIVI DES DECHETS</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_Toc153783492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12</w:t>
        </w:r>
        <w:r w:rsidR="00CC48CD" w:rsidRPr="00D5046E">
          <w:rPr>
            <w:rFonts w:ascii="CP" w:hAnsi="CP"/>
            <w:noProof/>
            <w:webHidden/>
          </w:rPr>
          <w:fldChar w:fldCharType="end"/>
        </w:r>
      </w:hyperlink>
    </w:p>
    <w:p w14:paraId="1F2F2795" w14:textId="50E00B5B" w:rsidR="00CC48CD" w:rsidRPr="00D5046E" w:rsidRDefault="00450B87" w:rsidP="00D5046E">
      <w:pPr>
        <w:pStyle w:val="TM2"/>
        <w:tabs>
          <w:tab w:val="left" w:pos="800"/>
          <w:tab w:val="right" w:leader="dot" w:pos="10195"/>
        </w:tabs>
        <w:spacing w:before="0" w:after="0" w:line="240" w:lineRule="auto"/>
        <w:rPr>
          <w:rFonts w:ascii="CP" w:eastAsiaTheme="minorEastAsia" w:hAnsi="CP" w:cstheme="minorBidi"/>
          <w:smallCaps w:val="0"/>
          <w:noProof/>
          <w:kern w:val="2"/>
          <w:sz w:val="24"/>
          <w:szCs w:val="24"/>
          <w:lang w:eastAsia="fr-FR"/>
          <w14:ligatures w14:val="standardContextual"/>
        </w:rPr>
      </w:pPr>
      <w:hyperlink w:anchor="_Toc153783493" w:history="1">
        <w:r w:rsidR="00CC48CD" w:rsidRPr="00D5046E">
          <w:rPr>
            <w:rStyle w:val="Lienhypertexte"/>
            <w:rFonts w:ascii="CP" w:hAnsi="CP"/>
            <w:noProof/>
          </w:rPr>
          <w:t>9.2.</w:t>
        </w:r>
        <w:r w:rsidR="00CC48CD" w:rsidRPr="00D5046E">
          <w:rPr>
            <w:rFonts w:ascii="CP" w:eastAsiaTheme="minorEastAsia" w:hAnsi="CP" w:cstheme="minorBidi"/>
            <w:smallCaps w:val="0"/>
            <w:noProof/>
            <w:kern w:val="2"/>
            <w:sz w:val="24"/>
            <w:szCs w:val="24"/>
            <w:lang w:eastAsia="fr-FR"/>
            <w14:ligatures w14:val="standardContextual"/>
          </w:rPr>
          <w:tab/>
        </w:r>
        <w:r w:rsidR="00CC48CD" w:rsidRPr="00D5046E">
          <w:rPr>
            <w:rStyle w:val="Lienhypertexte"/>
            <w:rFonts w:ascii="CP" w:hAnsi="CP"/>
            <w:noProof/>
          </w:rPr>
          <w:t>Annexe 2 : SUIVI DE LA VALORISATION DES DECHETS DE CHANTIER</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_Toc153783493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14</w:t>
        </w:r>
        <w:r w:rsidR="00CC48CD" w:rsidRPr="00D5046E">
          <w:rPr>
            <w:rFonts w:ascii="CP" w:hAnsi="CP"/>
            <w:noProof/>
            <w:webHidden/>
          </w:rPr>
          <w:fldChar w:fldCharType="end"/>
        </w:r>
      </w:hyperlink>
    </w:p>
    <w:p w14:paraId="6F0E3706" w14:textId="1A8CA835" w:rsidR="00CC48CD" w:rsidRPr="00D5046E" w:rsidRDefault="00450B87" w:rsidP="00D5046E">
      <w:pPr>
        <w:pStyle w:val="TM2"/>
        <w:tabs>
          <w:tab w:val="left" w:pos="800"/>
          <w:tab w:val="right" w:leader="dot" w:pos="10195"/>
        </w:tabs>
        <w:spacing w:before="0" w:after="0" w:line="240" w:lineRule="auto"/>
        <w:rPr>
          <w:rFonts w:ascii="CP" w:eastAsiaTheme="minorEastAsia" w:hAnsi="CP" w:cstheme="minorBidi"/>
          <w:smallCaps w:val="0"/>
          <w:noProof/>
          <w:kern w:val="2"/>
          <w:sz w:val="24"/>
          <w:szCs w:val="24"/>
          <w:lang w:eastAsia="fr-FR"/>
          <w14:ligatures w14:val="standardContextual"/>
        </w:rPr>
      </w:pPr>
      <w:hyperlink w:anchor="_Toc153783494" w:history="1">
        <w:r w:rsidR="00CC48CD" w:rsidRPr="00D5046E">
          <w:rPr>
            <w:rStyle w:val="Lienhypertexte"/>
            <w:rFonts w:ascii="CP" w:hAnsi="CP"/>
            <w:noProof/>
          </w:rPr>
          <w:t>9.3.</w:t>
        </w:r>
        <w:r w:rsidR="00CC48CD" w:rsidRPr="00D5046E">
          <w:rPr>
            <w:rFonts w:ascii="CP" w:eastAsiaTheme="minorEastAsia" w:hAnsi="CP" w:cstheme="minorBidi"/>
            <w:smallCaps w:val="0"/>
            <w:noProof/>
            <w:kern w:val="2"/>
            <w:sz w:val="24"/>
            <w:szCs w:val="24"/>
            <w:lang w:eastAsia="fr-FR"/>
            <w14:ligatures w14:val="standardContextual"/>
          </w:rPr>
          <w:tab/>
        </w:r>
        <w:r w:rsidR="00CC48CD" w:rsidRPr="00D5046E">
          <w:rPr>
            <w:rStyle w:val="Lienhypertexte"/>
            <w:rFonts w:ascii="CP" w:hAnsi="CP"/>
            <w:noProof/>
          </w:rPr>
          <w:t>Annexe 3 : FICHE D'INCIDENT ENVIRONNNEMENTAL</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_Toc153783494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16</w:t>
        </w:r>
        <w:r w:rsidR="00CC48CD" w:rsidRPr="00D5046E">
          <w:rPr>
            <w:rFonts w:ascii="CP" w:hAnsi="CP"/>
            <w:noProof/>
            <w:webHidden/>
          </w:rPr>
          <w:fldChar w:fldCharType="end"/>
        </w:r>
      </w:hyperlink>
    </w:p>
    <w:p w14:paraId="0F61CE5A" w14:textId="4A0922A2" w:rsidR="00CC48CD" w:rsidRPr="00D5046E" w:rsidRDefault="00450B87" w:rsidP="00D5046E">
      <w:pPr>
        <w:pStyle w:val="TM2"/>
        <w:tabs>
          <w:tab w:val="left" w:pos="800"/>
          <w:tab w:val="right" w:leader="dot" w:pos="10195"/>
        </w:tabs>
        <w:spacing w:before="0" w:after="0" w:line="240" w:lineRule="auto"/>
        <w:rPr>
          <w:rFonts w:ascii="CP" w:eastAsiaTheme="minorEastAsia" w:hAnsi="CP" w:cstheme="minorBidi"/>
          <w:smallCaps w:val="0"/>
          <w:noProof/>
          <w:kern w:val="2"/>
          <w:sz w:val="24"/>
          <w:szCs w:val="24"/>
          <w:lang w:eastAsia="fr-FR"/>
          <w14:ligatures w14:val="standardContextual"/>
        </w:rPr>
      </w:pPr>
      <w:hyperlink w:anchor="_Toc153783495" w:history="1">
        <w:r w:rsidR="00CC48CD" w:rsidRPr="00D5046E">
          <w:rPr>
            <w:rStyle w:val="Lienhypertexte"/>
            <w:rFonts w:ascii="CP" w:hAnsi="CP"/>
            <w:noProof/>
          </w:rPr>
          <w:t>9.4.</w:t>
        </w:r>
        <w:r w:rsidR="00CC48CD" w:rsidRPr="00D5046E">
          <w:rPr>
            <w:rFonts w:ascii="CP" w:eastAsiaTheme="minorEastAsia" w:hAnsi="CP" w:cstheme="minorBidi"/>
            <w:smallCaps w:val="0"/>
            <w:noProof/>
            <w:kern w:val="2"/>
            <w:sz w:val="24"/>
            <w:szCs w:val="24"/>
            <w:lang w:eastAsia="fr-FR"/>
            <w14:ligatures w14:val="standardContextual"/>
          </w:rPr>
          <w:tab/>
        </w:r>
        <w:r w:rsidR="00CC48CD" w:rsidRPr="00D5046E">
          <w:rPr>
            <w:rStyle w:val="Lienhypertexte"/>
            <w:rFonts w:ascii="CP" w:hAnsi="CP"/>
            <w:noProof/>
          </w:rPr>
          <w:t>Annexe 4 : DECHETS DE CHANTIER DU BTP - CLASSEMENT ET ELIMINATION</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_Toc153783495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19</w:t>
        </w:r>
        <w:r w:rsidR="00CC48CD" w:rsidRPr="00D5046E">
          <w:rPr>
            <w:rFonts w:ascii="CP" w:hAnsi="CP"/>
            <w:noProof/>
            <w:webHidden/>
          </w:rPr>
          <w:fldChar w:fldCharType="end"/>
        </w:r>
      </w:hyperlink>
    </w:p>
    <w:p w14:paraId="36361F33" w14:textId="5BE7D4B6" w:rsidR="00CC48CD" w:rsidRPr="00D5046E" w:rsidRDefault="00450B87" w:rsidP="00D5046E">
      <w:pPr>
        <w:pStyle w:val="TM2"/>
        <w:tabs>
          <w:tab w:val="left" w:pos="800"/>
          <w:tab w:val="right" w:leader="dot" w:pos="10195"/>
        </w:tabs>
        <w:spacing w:before="0" w:after="0" w:line="240" w:lineRule="auto"/>
        <w:rPr>
          <w:rFonts w:ascii="CP" w:eastAsiaTheme="minorEastAsia" w:hAnsi="CP" w:cstheme="minorBidi"/>
          <w:smallCaps w:val="0"/>
          <w:noProof/>
          <w:kern w:val="2"/>
          <w:sz w:val="24"/>
          <w:szCs w:val="24"/>
          <w:lang w:eastAsia="fr-FR"/>
          <w14:ligatures w14:val="standardContextual"/>
        </w:rPr>
      </w:pPr>
      <w:hyperlink w:anchor="_Toc153783496" w:history="1">
        <w:r w:rsidR="00CC48CD" w:rsidRPr="00D5046E">
          <w:rPr>
            <w:rStyle w:val="Lienhypertexte"/>
            <w:rFonts w:ascii="CP" w:hAnsi="CP"/>
            <w:noProof/>
          </w:rPr>
          <w:t>9.5.</w:t>
        </w:r>
        <w:r w:rsidR="00CC48CD" w:rsidRPr="00D5046E">
          <w:rPr>
            <w:rFonts w:ascii="CP" w:eastAsiaTheme="minorEastAsia" w:hAnsi="CP" w:cstheme="minorBidi"/>
            <w:smallCaps w:val="0"/>
            <w:noProof/>
            <w:kern w:val="2"/>
            <w:sz w:val="24"/>
            <w:szCs w:val="24"/>
            <w:lang w:eastAsia="fr-FR"/>
            <w14:ligatures w14:val="standardContextual"/>
          </w:rPr>
          <w:tab/>
        </w:r>
        <w:r w:rsidR="00CC48CD" w:rsidRPr="00D5046E">
          <w:rPr>
            <w:rStyle w:val="Lienhypertexte"/>
            <w:rFonts w:ascii="CP" w:hAnsi="CP"/>
            <w:noProof/>
          </w:rPr>
          <w:t>Annexe 5 : EMISSIONS SONORES DES ENGINS DE CHANTIER</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_Toc153783496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23</w:t>
        </w:r>
        <w:r w:rsidR="00CC48CD" w:rsidRPr="00D5046E">
          <w:rPr>
            <w:rFonts w:ascii="CP" w:hAnsi="CP"/>
            <w:noProof/>
            <w:webHidden/>
          </w:rPr>
          <w:fldChar w:fldCharType="end"/>
        </w:r>
      </w:hyperlink>
    </w:p>
    <w:p w14:paraId="5557AC76" w14:textId="2CAB4195" w:rsidR="00CC48CD" w:rsidRPr="00D5046E" w:rsidRDefault="00450B87" w:rsidP="00D5046E">
      <w:pPr>
        <w:pStyle w:val="TM2"/>
        <w:tabs>
          <w:tab w:val="left" w:pos="800"/>
          <w:tab w:val="right" w:leader="dot" w:pos="10195"/>
        </w:tabs>
        <w:spacing w:before="0" w:after="0" w:line="240" w:lineRule="auto"/>
        <w:rPr>
          <w:rFonts w:ascii="CP" w:eastAsiaTheme="minorEastAsia" w:hAnsi="CP" w:cstheme="minorBidi"/>
          <w:smallCaps w:val="0"/>
          <w:noProof/>
          <w:kern w:val="2"/>
          <w:sz w:val="24"/>
          <w:szCs w:val="24"/>
          <w:lang w:eastAsia="fr-FR"/>
          <w14:ligatures w14:val="standardContextual"/>
        </w:rPr>
      </w:pPr>
      <w:hyperlink w:anchor="_Toc153783497" w:history="1">
        <w:r w:rsidR="00CC48CD" w:rsidRPr="00D5046E">
          <w:rPr>
            <w:rStyle w:val="Lienhypertexte"/>
            <w:rFonts w:ascii="CP" w:hAnsi="CP"/>
            <w:noProof/>
          </w:rPr>
          <w:t>9.6.</w:t>
        </w:r>
        <w:r w:rsidR="00CC48CD" w:rsidRPr="00D5046E">
          <w:rPr>
            <w:rFonts w:ascii="CP" w:eastAsiaTheme="minorEastAsia" w:hAnsi="CP" w:cstheme="minorBidi"/>
            <w:smallCaps w:val="0"/>
            <w:noProof/>
            <w:kern w:val="2"/>
            <w:sz w:val="24"/>
            <w:szCs w:val="24"/>
            <w:lang w:eastAsia="fr-FR"/>
            <w14:ligatures w14:val="standardContextual"/>
          </w:rPr>
          <w:tab/>
        </w:r>
        <w:r w:rsidR="00CC48CD" w:rsidRPr="00D5046E">
          <w:rPr>
            <w:rStyle w:val="Lienhypertexte"/>
            <w:rFonts w:ascii="CP" w:hAnsi="CP"/>
            <w:noProof/>
          </w:rPr>
          <w:t>Annexe 6 : EXEMPLE DE MODE OPERATOIRE EN CAS DE POLLUTION ACCIDENTELLE</w:t>
        </w:r>
        <w:r w:rsidR="00CC48CD" w:rsidRPr="00D5046E">
          <w:rPr>
            <w:rFonts w:ascii="CP" w:hAnsi="CP"/>
            <w:noProof/>
            <w:webHidden/>
          </w:rPr>
          <w:tab/>
        </w:r>
        <w:r w:rsidR="00CC48CD" w:rsidRPr="00D5046E">
          <w:rPr>
            <w:rFonts w:ascii="CP" w:hAnsi="CP"/>
            <w:noProof/>
            <w:webHidden/>
          </w:rPr>
          <w:fldChar w:fldCharType="begin"/>
        </w:r>
        <w:r w:rsidR="00CC48CD" w:rsidRPr="00D5046E">
          <w:rPr>
            <w:rFonts w:ascii="CP" w:hAnsi="CP"/>
            <w:noProof/>
            <w:webHidden/>
          </w:rPr>
          <w:instrText xml:space="preserve"> PAGEREF _Toc153783497 \h </w:instrText>
        </w:r>
        <w:r w:rsidR="00CC48CD" w:rsidRPr="00D5046E">
          <w:rPr>
            <w:rFonts w:ascii="CP" w:hAnsi="CP"/>
            <w:noProof/>
            <w:webHidden/>
          </w:rPr>
        </w:r>
        <w:r w:rsidR="00CC48CD" w:rsidRPr="00D5046E">
          <w:rPr>
            <w:rFonts w:ascii="CP" w:hAnsi="CP"/>
            <w:noProof/>
            <w:webHidden/>
          </w:rPr>
          <w:fldChar w:fldCharType="separate"/>
        </w:r>
        <w:r w:rsidR="00CC48CD" w:rsidRPr="00D5046E">
          <w:rPr>
            <w:rFonts w:ascii="CP" w:hAnsi="CP"/>
            <w:noProof/>
            <w:webHidden/>
          </w:rPr>
          <w:t>26</w:t>
        </w:r>
        <w:r w:rsidR="00CC48CD" w:rsidRPr="00D5046E">
          <w:rPr>
            <w:rFonts w:ascii="CP" w:hAnsi="CP"/>
            <w:noProof/>
            <w:webHidden/>
          </w:rPr>
          <w:fldChar w:fldCharType="end"/>
        </w:r>
      </w:hyperlink>
    </w:p>
    <w:p w14:paraId="696482E9" w14:textId="2059A38C" w:rsidR="0083561D" w:rsidRPr="00D5046E" w:rsidRDefault="00365DE8" w:rsidP="00D5046E">
      <w:pPr>
        <w:pStyle w:val="TM2"/>
        <w:tabs>
          <w:tab w:val="left" w:pos="1000"/>
          <w:tab w:val="right" w:leader="dot" w:pos="10195"/>
        </w:tabs>
        <w:spacing w:before="0" w:after="0" w:line="240" w:lineRule="auto"/>
        <w:rPr>
          <w:rFonts w:ascii="CP" w:hAnsi="CP"/>
          <w:b/>
          <w:sz w:val="17"/>
          <w:szCs w:val="24"/>
        </w:rPr>
      </w:pPr>
      <w:r w:rsidRPr="00D5046E">
        <w:rPr>
          <w:rFonts w:ascii="CP" w:hAnsi="CP"/>
          <w:b/>
          <w:sz w:val="17"/>
          <w:szCs w:val="24"/>
        </w:rPr>
        <w:fldChar w:fldCharType="end"/>
      </w:r>
    </w:p>
    <w:p w14:paraId="29E407BB" w14:textId="77777777" w:rsidR="004F3B4E" w:rsidRPr="00D5046E" w:rsidRDefault="004F3B4E" w:rsidP="00D5046E">
      <w:pPr>
        <w:spacing w:before="0" w:after="0" w:line="240" w:lineRule="auto"/>
        <w:rPr>
          <w:rFonts w:ascii="CP" w:hAnsi="CP"/>
        </w:rPr>
      </w:pPr>
    </w:p>
    <w:p w14:paraId="2470A179" w14:textId="581A7A54" w:rsidR="00D5046E" w:rsidRDefault="00D5046E">
      <w:pPr>
        <w:spacing w:before="0" w:after="0" w:line="240" w:lineRule="auto"/>
        <w:jc w:val="left"/>
        <w:rPr>
          <w:rFonts w:ascii="CP" w:hAnsi="CP"/>
        </w:rPr>
      </w:pPr>
      <w:r>
        <w:rPr>
          <w:rFonts w:ascii="CP" w:hAnsi="CP"/>
        </w:rPr>
        <w:br w:type="page"/>
      </w:r>
    </w:p>
    <w:p w14:paraId="0AD3C8E1" w14:textId="77777777" w:rsidR="00666593" w:rsidRPr="00D5046E" w:rsidRDefault="00666593" w:rsidP="00D5046E">
      <w:pPr>
        <w:spacing w:before="0" w:after="0" w:line="240" w:lineRule="auto"/>
        <w:rPr>
          <w:rFonts w:ascii="CP" w:hAnsi="CP"/>
        </w:rPr>
      </w:pPr>
    </w:p>
    <w:p w14:paraId="0793E9EF" w14:textId="247B614C" w:rsidR="000245AC" w:rsidRPr="00D5046E" w:rsidRDefault="003129DF" w:rsidP="00D5046E">
      <w:pPr>
        <w:pStyle w:val="Titre"/>
        <w:spacing w:before="0" w:after="0" w:line="240" w:lineRule="auto"/>
        <w:rPr>
          <w:rFonts w:ascii="CP" w:hAnsi="CP"/>
        </w:rPr>
      </w:pPr>
      <w:bookmarkStart w:id="4" w:name="_Toc534906878"/>
      <w:bookmarkStart w:id="5" w:name="_Toc153783471"/>
      <w:r w:rsidRPr="00D5046E">
        <w:rPr>
          <w:rFonts w:ascii="CP" w:hAnsi="CP"/>
        </w:rPr>
        <w:t xml:space="preserve">OBJET DE LA CHARTE </w:t>
      </w:r>
      <w:r w:rsidR="006C70A5" w:rsidRPr="00D5046E">
        <w:rPr>
          <w:rFonts w:ascii="CP" w:hAnsi="CP"/>
        </w:rPr>
        <w:t>« </w:t>
      </w:r>
      <w:r w:rsidRPr="00D5046E">
        <w:rPr>
          <w:rFonts w:ascii="CP" w:hAnsi="CP"/>
        </w:rPr>
        <w:t xml:space="preserve">CHANTIER </w:t>
      </w:r>
      <w:r w:rsidR="00C42E6F" w:rsidRPr="00D5046E">
        <w:rPr>
          <w:rFonts w:ascii="CP" w:hAnsi="CP"/>
        </w:rPr>
        <w:t xml:space="preserve">PROPRE ET </w:t>
      </w:r>
      <w:r w:rsidR="00920877" w:rsidRPr="00D5046E">
        <w:rPr>
          <w:rFonts w:ascii="CP" w:hAnsi="CP"/>
        </w:rPr>
        <w:t xml:space="preserve">À </w:t>
      </w:r>
      <w:r w:rsidRPr="00D5046E">
        <w:rPr>
          <w:rFonts w:ascii="CP" w:hAnsi="CP"/>
        </w:rPr>
        <w:t>FAIBLES NUISANCES</w:t>
      </w:r>
      <w:bookmarkEnd w:id="4"/>
      <w:r w:rsidR="006C70A5" w:rsidRPr="00D5046E">
        <w:rPr>
          <w:rFonts w:ascii="CP" w:hAnsi="CP"/>
        </w:rPr>
        <w:t> »</w:t>
      </w:r>
      <w:bookmarkEnd w:id="5"/>
    </w:p>
    <w:p w14:paraId="1ADC53BA" w14:textId="77777777" w:rsidR="000245AC" w:rsidRPr="00D5046E" w:rsidRDefault="000245AC" w:rsidP="00D5046E">
      <w:pPr>
        <w:spacing w:before="0" w:after="0" w:line="240" w:lineRule="auto"/>
        <w:rPr>
          <w:rFonts w:ascii="CP" w:eastAsiaTheme="minorHAnsi" w:hAnsi="CP" w:cs="Arial"/>
          <w:sz w:val="10"/>
          <w:szCs w:val="10"/>
        </w:rPr>
      </w:pPr>
    </w:p>
    <w:p w14:paraId="2357FB14" w14:textId="09B485AB" w:rsidR="00185D9A" w:rsidRPr="00D5046E" w:rsidRDefault="00185D9A" w:rsidP="00D5046E">
      <w:pPr>
        <w:spacing w:before="0" w:after="0" w:line="240" w:lineRule="auto"/>
        <w:rPr>
          <w:rFonts w:ascii="CP" w:hAnsi="CP"/>
        </w:rPr>
      </w:pPr>
      <w:r w:rsidRPr="00D5046E">
        <w:rPr>
          <w:rFonts w:ascii="CP" w:hAnsi="CP"/>
        </w:rPr>
        <w:t xml:space="preserve">Tout chantier génère des nuisances sur l’environnement proche. L’enjeu d’un chantier propre et à faibles nuisances est de limiter ces nuisances aux bénéfices du voisinage, des </w:t>
      </w:r>
      <w:r w:rsidR="00691D05" w:rsidRPr="00D5046E">
        <w:rPr>
          <w:rFonts w:ascii="CP" w:hAnsi="CP"/>
        </w:rPr>
        <w:t>employés</w:t>
      </w:r>
      <w:r w:rsidRPr="00D5046E">
        <w:rPr>
          <w:rFonts w:ascii="CP" w:hAnsi="CP"/>
        </w:rPr>
        <w:t xml:space="preserve"> et de l’environnement.</w:t>
      </w:r>
    </w:p>
    <w:p w14:paraId="676B6299" w14:textId="058A996A" w:rsidR="001762CE" w:rsidRPr="00D5046E" w:rsidRDefault="004F734E" w:rsidP="00D5046E">
      <w:pPr>
        <w:spacing w:before="0" w:after="0" w:line="240" w:lineRule="auto"/>
        <w:rPr>
          <w:rFonts w:ascii="CP" w:eastAsiaTheme="minorHAnsi" w:hAnsi="CP" w:cs="Arial"/>
          <w:szCs w:val="20"/>
        </w:rPr>
      </w:pPr>
      <w:r w:rsidRPr="00D5046E">
        <w:rPr>
          <w:rFonts w:ascii="CP" w:hAnsi="CP"/>
        </w:rPr>
        <w:t xml:space="preserve">La présente </w:t>
      </w:r>
      <w:r w:rsidR="003330DE" w:rsidRPr="00D5046E">
        <w:rPr>
          <w:rFonts w:ascii="CP" w:hAnsi="CP"/>
        </w:rPr>
        <w:t>c</w:t>
      </w:r>
      <w:r w:rsidRPr="00D5046E">
        <w:rPr>
          <w:rFonts w:ascii="CP" w:hAnsi="CP"/>
        </w:rPr>
        <w:t xml:space="preserve">harte </w:t>
      </w:r>
      <w:r w:rsidR="003330DE" w:rsidRPr="00D5046E">
        <w:rPr>
          <w:rFonts w:ascii="CP" w:hAnsi="CP"/>
        </w:rPr>
        <w:t>« </w:t>
      </w:r>
      <w:r w:rsidRPr="00D5046E">
        <w:rPr>
          <w:rFonts w:ascii="CP" w:hAnsi="CP"/>
        </w:rPr>
        <w:t xml:space="preserve">chantier propre et à faibles nuisances » a </w:t>
      </w:r>
      <w:r w:rsidR="00372C30" w:rsidRPr="00D5046E">
        <w:rPr>
          <w:rFonts w:ascii="CP" w:eastAsiaTheme="minorHAnsi" w:hAnsi="CP" w:cs="Arial"/>
          <w:szCs w:val="20"/>
        </w:rPr>
        <w:t xml:space="preserve">pour objectif </w:t>
      </w:r>
      <w:r w:rsidR="0009081B" w:rsidRPr="00D5046E">
        <w:rPr>
          <w:rFonts w:ascii="CP" w:eastAsiaTheme="minorHAnsi" w:hAnsi="CP" w:cs="Arial"/>
          <w:szCs w:val="20"/>
        </w:rPr>
        <w:t xml:space="preserve">de développer les exigences vis-à-vis de la démarche environnementale souhaitée </w:t>
      </w:r>
      <w:r w:rsidR="000245AC" w:rsidRPr="00D5046E">
        <w:rPr>
          <w:rFonts w:ascii="CP" w:eastAsiaTheme="minorHAnsi" w:hAnsi="CP" w:cs="Arial"/>
          <w:szCs w:val="20"/>
        </w:rPr>
        <w:t xml:space="preserve">et mise en place </w:t>
      </w:r>
      <w:r w:rsidR="0009081B" w:rsidRPr="00D5046E">
        <w:rPr>
          <w:rFonts w:ascii="CP" w:eastAsiaTheme="minorHAnsi" w:hAnsi="CP" w:cs="Arial"/>
          <w:szCs w:val="20"/>
        </w:rPr>
        <w:t xml:space="preserve">au sein </w:t>
      </w:r>
      <w:r w:rsidR="005714E7" w:rsidRPr="00D5046E">
        <w:rPr>
          <w:rFonts w:ascii="CP" w:eastAsiaTheme="minorHAnsi" w:hAnsi="CP" w:cs="Arial"/>
          <w:szCs w:val="20"/>
        </w:rPr>
        <w:t>du Centre Pompidou</w:t>
      </w:r>
      <w:r w:rsidR="00691D05" w:rsidRPr="00D5046E">
        <w:rPr>
          <w:rFonts w:ascii="CP" w:eastAsiaTheme="minorHAnsi" w:hAnsi="CP" w:cs="Arial"/>
          <w:szCs w:val="20"/>
        </w:rPr>
        <w:t xml:space="preserve">. </w:t>
      </w:r>
      <w:r w:rsidRPr="00D5046E">
        <w:rPr>
          <w:rFonts w:ascii="CP" w:eastAsiaTheme="minorHAnsi" w:hAnsi="CP" w:cs="Arial"/>
          <w:szCs w:val="20"/>
        </w:rPr>
        <w:t xml:space="preserve">Elle fixe, ainsi, les </w:t>
      </w:r>
      <w:r w:rsidRPr="00D5046E">
        <w:rPr>
          <w:rFonts w:ascii="CP" w:hAnsi="CP"/>
        </w:rPr>
        <w:t>règles et obligations imposées à tous les acteurs qui interviennent sur l</w:t>
      </w:r>
      <w:r w:rsidR="00A65163" w:rsidRPr="00D5046E">
        <w:rPr>
          <w:rFonts w:ascii="CP" w:hAnsi="CP"/>
        </w:rPr>
        <w:t>e chantier</w:t>
      </w:r>
      <w:r w:rsidRPr="00D5046E">
        <w:rPr>
          <w:rFonts w:ascii="CP" w:hAnsi="CP"/>
        </w:rPr>
        <w:t>.</w:t>
      </w:r>
    </w:p>
    <w:p w14:paraId="08E00A25" w14:textId="7FC9E0E7" w:rsidR="008E7E12" w:rsidRPr="00D5046E" w:rsidRDefault="003129DF" w:rsidP="00D5046E">
      <w:pPr>
        <w:spacing w:before="0" w:after="0" w:line="240" w:lineRule="auto"/>
        <w:rPr>
          <w:rFonts w:ascii="CP" w:hAnsi="CP" w:cs="Arial"/>
          <w:szCs w:val="20"/>
        </w:rPr>
      </w:pPr>
      <w:r w:rsidRPr="00D5046E">
        <w:rPr>
          <w:rFonts w:ascii="CP" w:hAnsi="CP" w:cs="Arial"/>
          <w:szCs w:val="20"/>
        </w:rPr>
        <w:t>L</w:t>
      </w:r>
      <w:r w:rsidR="00372C30" w:rsidRPr="00D5046E">
        <w:rPr>
          <w:rFonts w:ascii="CP" w:hAnsi="CP" w:cs="Arial"/>
          <w:szCs w:val="20"/>
        </w:rPr>
        <w:t>e</w:t>
      </w:r>
      <w:r w:rsidRPr="00D5046E">
        <w:rPr>
          <w:rFonts w:ascii="CP" w:hAnsi="CP" w:cs="Arial"/>
          <w:szCs w:val="20"/>
        </w:rPr>
        <w:t xml:space="preserve"> </w:t>
      </w:r>
      <w:r w:rsidR="006709F8" w:rsidRPr="00D5046E">
        <w:rPr>
          <w:rFonts w:ascii="CP" w:hAnsi="CP" w:cs="Arial"/>
          <w:szCs w:val="20"/>
        </w:rPr>
        <w:t>c</w:t>
      </w:r>
      <w:r w:rsidRPr="00D5046E">
        <w:rPr>
          <w:rFonts w:ascii="CP" w:hAnsi="CP" w:cs="Arial"/>
          <w:szCs w:val="20"/>
        </w:rPr>
        <w:t xml:space="preserve">hantier </w:t>
      </w:r>
      <w:r w:rsidR="00C42E6F" w:rsidRPr="00D5046E">
        <w:rPr>
          <w:rFonts w:ascii="CP" w:hAnsi="CP" w:cs="Arial"/>
          <w:szCs w:val="20"/>
        </w:rPr>
        <w:t xml:space="preserve">propre et </w:t>
      </w:r>
      <w:r w:rsidRPr="00D5046E">
        <w:rPr>
          <w:rFonts w:ascii="CP" w:hAnsi="CP" w:cs="Arial"/>
          <w:szCs w:val="20"/>
        </w:rPr>
        <w:t xml:space="preserve">à faibles nuisances implique la mise en place d’une </w:t>
      </w:r>
      <w:r w:rsidRPr="00D5046E">
        <w:rPr>
          <w:rFonts w:ascii="CP" w:hAnsi="CP" w:cs="Arial"/>
          <w:b/>
          <w:szCs w:val="20"/>
        </w:rPr>
        <w:t>organisation veillant à la traçabilité des actions engagées</w:t>
      </w:r>
      <w:r w:rsidR="008E7E12" w:rsidRPr="00D5046E">
        <w:rPr>
          <w:rFonts w:ascii="CP" w:hAnsi="CP" w:cs="Arial"/>
          <w:b/>
          <w:szCs w:val="20"/>
        </w:rPr>
        <w:t xml:space="preserve"> </w:t>
      </w:r>
      <w:r w:rsidR="00185D9A" w:rsidRPr="00D5046E">
        <w:rPr>
          <w:rFonts w:ascii="CP" w:hAnsi="CP" w:cs="Arial"/>
          <w:bCs/>
          <w:szCs w:val="20"/>
        </w:rPr>
        <w:t>et v</w:t>
      </w:r>
      <w:r w:rsidR="008E7E12" w:rsidRPr="00D5046E">
        <w:rPr>
          <w:rFonts w:ascii="CP" w:hAnsi="CP" w:cs="Arial"/>
          <w:bCs/>
          <w:szCs w:val="20"/>
        </w:rPr>
        <w:t xml:space="preserve">isant à </w:t>
      </w:r>
      <w:r w:rsidR="008E7E12" w:rsidRPr="00D5046E">
        <w:rPr>
          <w:rFonts w:ascii="CP" w:hAnsi="CP" w:cs="Arial"/>
          <w:szCs w:val="20"/>
        </w:rPr>
        <w:t>limiter les nuisances du chantier au bénéfice des occupants et de l’environnement.</w:t>
      </w:r>
    </w:p>
    <w:p w14:paraId="48B80524" w14:textId="77777777" w:rsidR="00185D9A" w:rsidRPr="00D5046E" w:rsidRDefault="00185D9A" w:rsidP="00D5046E">
      <w:pPr>
        <w:spacing w:before="0" w:after="0" w:line="240" w:lineRule="auto"/>
        <w:rPr>
          <w:rFonts w:ascii="CP" w:hAnsi="CP" w:cs="Arial"/>
          <w:sz w:val="10"/>
          <w:szCs w:val="13"/>
        </w:rPr>
      </w:pPr>
    </w:p>
    <w:p w14:paraId="3535E0B2" w14:textId="27B43529" w:rsidR="003129DF" w:rsidRPr="00D5046E" w:rsidRDefault="003129DF" w:rsidP="00D5046E">
      <w:pPr>
        <w:spacing w:before="0" w:after="0" w:line="240" w:lineRule="auto"/>
        <w:rPr>
          <w:rFonts w:ascii="CP" w:hAnsi="CP" w:cs="Arial"/>
        </w:rPr>
      </w:pPr>
      <w:r w:rsidRPr="00D5046E">
        <w:rPr>
          <w:rFonts w:ascii="CP" w:hAnsi="CP" w:cs="Arial"/>
        </w:rPr>
        <w:t xml:space="preserve">Pour un chantier, réduire les nuisances environnementales répond à 2 objectifs : </w:t>
      </w:r>
    </w:p>
    <w:p w14:paraId="6EF9DE42" w14:textId="62FBDAA6" w:rsidR="003129DF" w:rsidRPr="00D5046E" w:rsidRDefault="0082739A" w:rsidP="00D5046E">
      <w:pPr>
        <w:pStyle w:val="Paragraphedeliste"/>
        <w:numPr>
          <w:ilvl w:val="0"/>
          <w:numId w:val="23"/>
        </w:numPr>
        <w:spacing w:before="0" w:after="0" w:line="240" w:lineRule="auto"/>
        <w:ind w:left="714" w:hanging="357"/>
        <w:rPr>
          <w:rFonts w:ascii="CP" w:eastAsiaTheme="minorHAnsi" w:hAnsi="CP" w:cs="Arial"/>
          <w:szCs w:val="20"/>
        </w:rPr>
      </w:pPr>
      <w:r w:rsidRPr="00D5046E">
        <w:rPr>
          <w:rFonts w:ascii="CP" w:eastAsiaTheme="minorHAnsi" w:hAnsi="CP" w:cs="Arial"/>
          <w:szCs w:val="20"/>
          <w:u w:val="single"/>
        </w:rPr>
        <w:t>C</w:t>
      </w:r>
      <w:r w:rsidR="003129DF" w:rsidRPr="00D5046E">
        <w:rPr>
          <w:rFonts w:ascii="CP" w:eastAsiaTheme="minorHAnsi" w:hAnsi="CP" w:cs="Arial"/>
          <w:szCs w:val="20"/>
          <w:u w:val="single"/>
        </w:rPr>
        <w:t>elle du chantier et de sa proximité</w:t>
      </w:r>
      <w:r w:rsidR="003129DF" w:rsidRPr="00D5046E">
        <w:rPr>
          <w:rFonts w:ascii="CP" w:eastAsiaTheme="minorHAnsi" w:hAnsi="CP" w:cs="Arial"/>
          <w:szCs w:val="20"/>
        </w:rPr>
        <w:t xml:space="preserve"> : les nuisances perçues par les </w:t>
      </w:r>
      <w:r w:rsidR="00DA468B" w:rsidRPr="00D5046E">
        <w:rPr>
          <w:rFonts w:ascii="CP" w:eastAsiaTheme="minorHAnsi" w:hAnsi="CP" w:cs="Arial"/>
          <w:szCs w:val="20"/>
        </w:rPr>
        <w:t xml:space="preserve">publics externes (visiteurs du Centre Pompidou, habitants et </w:t>
      </w:r>
      <w:r w:rsidR="003129DF" w:rsidRPr="00D5046E">
        <w:rPr>
          <w:rFonts w:ascii="CP" w:eastAsiaTheme="minorHAnsi" w:hAnsi="CP" w:cs="Arial"/>
          <w:szCs w:val="20"/>
        </w:rPr>
        <w:t>professionnels du quart</w:t>
      </w:r>
      <w:r w:rsidR="00C606FD" w:rsidRPr="00D5046E">
        <w:rPr>
          <w:rFonts w:ascii="CP" w:eastAsiaTheme="minorHAnsi" w:hAnsi="CP" w:cs="Arial"/>
          <w:szCs w:val="20"/>
        </w:rPr>
        <w:t>ier</w:t>
      </w:r>
      <w:r w:rsidR="00DA468B" w:rsidRPr="00D5046E">
        <w:rPr>
          <w:rFonts w:ascii="CP" w:eastAsiaTheme="minorHAnsi" w:hAnsi="CP" w:cs="Arial"/>
          <w:szCs w:val="20"/>
        </w:rPr>
        <w:t>, …</w:t>
      </w:r>
      <w:r w:rsidR="00D53CFD" w:rsidRPr="00D5046E">
        <w:rPr>
          <w:rFonts w:ascii="CP" w:eastAsiaTheme="minorHAnsi" w:hAnsi="CP" w:cs="Arial"/>
          <w:szCs w:val="20"/>
        </w:rPr>
        <w:t>)</w:t>
      </w:r>
      <w:r w:rsidR="00C606FD" w:rsidRPr="00D5046E">
        <w:rPr>
          <w:rFonts w:ascii="CP" w:eastAsiaTheme="minorHAnsi" w:hAnsi="CP" w:cs="Arial"/>
          <w:szCs w:val="20"/>
        </w:rPr>
        <w:t xml:space="preserve"> et le</w:t>
      </w:r>
      <w:r w:rsidR="00D53CFD" w:rsidRPr="00D5046E">
        <w:rPr>
          <w:rFonts w:ascii="CP" w:eastAsiaTheme="minorHAnsi" w:hAnsi="CP" w:cs="Arial"/>
          <w:szCs w:val="20"/>
        </w:rPr>
        <w:t xml:space="preserve">s publics internes (agents du Centre Pompidou et </w:t>
      </w:r>
      <w:r w:rsidR="00C606FD" w:rsidRPr="00D5046E">
        <w:rPr>
          <w:rFonts w:ascii="CP" w:eastAsiaTheme="minorHAnsi" w:hAnsi="CP" w:cs="Arial"/>
          <w:szCs w:val="20"/>
        </w:rPr>
        <w:t>personnel du chantier</w:t>
      </w:r>
      <w:r w:rsidR="00D53CFD" w:rsidRPr="00D5046E">
        <w:rPr>
          <w:rFonts w:ascii="CP" w:eastAsiaTheme="minorHAnsi" w:hAnsi="CP" w:cs="Arial"/>
          <w:szCs w:val="20"/>
        </w:rPr>
        <w:t>)</w:t>
      </w:r>
      <w:r w:rsidR="00C606FD" w:rsidRPr="00D5046E">
        <w:rPr>
          <w:rFonts w:ascii="CP" w:eastAsiaTheme="minorHAnsi" w:hAnsi="CP" w:cs="Arial"/>
          <w:szCs w:val="20"/>
        </w:rPr>
        <w:t>,</w:t>
      </w:r>
    </w:p>
    <w:p w14:paraId="02D082C4" w14:textId="4F798A5D" w:rsidR="003129DF" w:rsidRPr="00D5046E" w:rsidRDefault="0082739A" w:rsidP="00D5046E">
      <w:pPr>
        <w:pStyle w:val="Paragraphedeliste"/>
        <w:numPr>
          <w:ilvl w:val="0"/>
          <w:numId w:val="23"/>
        </w:numPr>
        <w:spacing w:before="0" w:after="0" w:line="240" w:lineRule="auto"/>
        <w:ind w:left="714" w:hanging="357"/>
        <w:rPr>
          <w:rFonts w:ascii="CP" w:eastAsiaTheme="minorHAnsi" w:hAnsi="CP" w:cs="Arial"/>
          <w:szCs w:val="20"/>
        </w:rPr>
      </w:pPr>
      <w:r w:rsidRPr="00D5046E">
        <w:rPr>
          <w:rFonts w:ascii="CP" w:eastAsiaTheme="minorHAnsi" w:hAnsi="CP" w:cs="Arial"/>
          <w:szCs w:val="20"/>
          <w:u w:val="single"/>
        </w:rPr>
        <w:t>C</w:t>
      </w:r>
      <w:r w:rsidR="003129DF" w:rsidRPr="00D5046E">
        <w:rPr>
          <w:rFonts w:ascii="CP" w:eastAsiaTheme="minorHAnsi" w:hAnsi="CP" w:cs="Arial"/>
          <w:szCs w:val="20"/>
          <w:u w:val="single"/>
        </w:rPr>
        <w:t>elle de l’atteinte de l’environnement</w:t>
      </w:r>
      <w:r w:rsidR="003129DF" w:rsidRPr="00D5046E">
        <w:rPr>
          <w:rFonts w:ascii="CP" w:eastAsiaTheme="minorHAnsi" w:hAnsi="CP" w:cs="Arial"/>
          <w:szCs w:val="20"/>
        </w:rPr>
        <w:t> : préservation et réduction des impacts du chantier sur le milieu environnant (humain et naturel).</w:t>
      </w:r>
    </w:p>
    <w:p w14:paraId="486F5479" w14:textId="77777777" w:rsidR="00AE162F" w:rsidRPr="00D5046E" w:rsidRDefault="00AE162F" w:rsidP="00D5046E">
      <w:pPr>
        <w:spacing w:before="0" w:after="0" w:line="240" w:lineRule="auto"/>
        <w:rPr>
          <w:rFonts w:ascii="CP" w:hAnsi="CP" w:cs="Arial"/>
          <w:sz w:val="10"/>
          <w:szCs w:val="10"/>
        </w:rPr>
      </w:pPr>
    </w:p>
    <w:p w14:paraId="5AAC0DD1" w14:textId="32BCDE46" w:rsidR="003129DF" w:rsidRPr="00D5046E" w:rsidRDefault="003129DF" w:rsidP="00D5046E">
      <w:pPr>
        <w:spacing w:before="0" w:after="0" w:line="240" w:lineRule="auto"/>
        <w:rPr>
          <w:rStyle w:val="CharacterStyle3"/>
          <w:rFonts w:ascii="CP" w:hAnsi="CP"/>
          <w:szCs w:val="20"/>
        </w:rPr>
      </w:pPr>
      <w:r w:rsidRPr="00D5046E">
        <w:rPr>
          <w:rFonts w:ascii="CP" w:hAnsi="CP" w:cs="Arial"/>
          <w:szCs w:val="20"/>
        </w:rPr>
        <w:t xml:space="preserve">La gestion globale de chantier repose d’une part sur un </w:t>
      </w:r>
      <w:r w:rsidRPr="00D5046E">
        <w:rPr>
          <w:rFonts w:ascii="CP" w:hAnsi="CP" w:cs="Arial"/>
          <w:b/>
          <w:bCs/>
          <w:szCs w:val="20"/>
        </w:rPr>
        <w:t xml:space="preserve">engagement des </w:t>
      </w:r>
      <w:r w:rsidR="005714E7" w:rsidRPr="00D5046E">
        <w:rPr>
          <w:rFonts w:ascii="CP" w:hAnsi="CP" w:cs="Arial"/>
          <w:b/>
          <w:bCs/>
          <w:szCs w:val="20"/>
        </w:rPr>
        <w:t>prestataires</w:t>
      </w:r>
      <w:r w:rsidRPr="00D5046E">
        <w:rPr>
          <w:rFonts w:ascii="CP" w:hAnsi="CP" w:cs="Arial"/>
          <w:b/>
          <w:bCs/>
          <w:szCs w:val="20"/>
        </w:rPr>
        <w:t xml:space="preserve"> à mettre en œuvre les exigences de la présente </w:t>
      </w:r>
      <w:r w:rsidR="003330DE" w:rsidRPr="00D5046E">
        <w:rPr>
          <w:rFonts w:ascii="CP" w:hAnsi="CP" w:cs="Arial"/>
          <w:b/>
          <w:bCs/>
          <w:szCs w:val="20"/>
        </w:rPr>
        <w:t>c</w:t>
      </w:r>
      <w:r w:rsidRPr="00D5046E">
        <w:rPr>
          <w:rFonts w:ascii="CP" w:hAnsi="CP" w:cs="Arial"/>
          <w:b/>
          <w:bCs/>
          <w:szCs w:val="20"/>
        </w:rPr>
        <w:t xml:space="preserve">harte </w:t>
      </w:r>
      <w:r w:rsidR="003330DE" w:rsidRPr="00D5046E">
        <w:rPr>
          <w:rFonts w:ascii="CP" w:hAnsi="CP" w:cs="Arial"/>
          <w:b/>
          <w:bCs/>
          <w:szCs w:val="20"/>
        </w:rPr>
        <w:t>« Chantier P</w:t>
      </w:r>
      <w:r w:rsidR="00C42E6F" w:rsidRPr="00D5046E">
        <w:rPr>
          <w:rFonts w:ascii="CP" w:hAnsi="CP" w:cs="Arial"/>
          <w:b/>
          <w:bCs/>
          <w:szCs w:val="20"/>
        </w:rPr>
        <w:t xml:space="preserve">ropre et </w:t>
      </w:r>
      <w:r w:rsidRPr="00D5046E">
        <w:rPr>
          <w:rFonts w:ascii="CP" w:hAnsi="CP" w:cs="Arial"/>
          <w:b/>
          <w:bCs/>
          <w:szCs w:val="20"/>
        </w:rPr>
        <w:t xml:space="preserve">à </w:t>
      </w:r>
      <w:r w:rsidR="003330DE" w:rsidRPr="00D5046E">
        <w:rPr>
          <w:rFonts w:ascii="CP" w:hAnsi="CP" w:cs="Arial"/>
          <w:b/>
          <w:bCs/>
          <w:szCs w:val="20"/>
        </w:rPr>
        <w:t>F</w:t>
      </w:r>
      <w:r w:rsidRPr="00D5046E">
        <w:rPr>
          <w:rFonts w:ascii="CP" w:hAnsi="CP" w:cs="Arial"/>
          <w:b/>
          <w:bCs/>
          <w:szCs w:val="20"/>
        </w:rPr>
        <w:t xml:space="preserve">aibles </w:t>
      </w:r>
      <w:r w:rsidR="003330DE" w:rsidRPr="00D5046E">
        <w:rPr>
          <w:rFonts w:ascii="CP" w:hAnsi="CP" w:cs="Arial"/>
          <w:b/>
          <w:bCs/>
          <w:szCs w:val="20"/>
        </w:rPr>
        <w:t>N</w:t>
      </w:r>
      <w:r w:rsidRPr="00D5046E">
        <w:rPr>
          <w:rFonts w:ascii="CP" w:hAnsi="CP" w:cs="Arial"/>
          <w:b/>
          <w:bCs/>
          <w:szCs w:val="20"/>
        </w:rPr>
        <w:t>uisances</w:t>
      </w:r>
      <w:r w:rsidR="003330DE" w:rsidRPr="00D5046E">
        <w:rPr>
          <w:rFonts w:ascii="CP" w:hAnsi="CP" w:cs="Arial"/>
          <w:b/>
          <w:bCs/>
          <w:szCs w:val="20"/>
        </w:rPr>
        <w:t> »</w:t>
      </w:r>
      <w:r w:rsidRPr="00D5046E">
        <w:rPr>
          <w:rFonts w:ascii="CP" w:hAnsi="CP" w:cs="Arial"/>
          <w:szCs w:val="20"/>
        </w:rPr>
        <w:t xml:space="preserve">, et d’autre part, sur un </w:t>
      </w:r>
      <w:r w:rsidRPr="00D5046E">
        <w:rPr>
          <w:rFonts w:ascii="CP" w:hAnsi="CP" w:cs="Arial"/>
          <w:b/>
          <w:bCs/>
          <w:szCs w:val="20"/>
        </w:rPr>
        <w:t>suivi des obligations contractuelles imposées en terme</w:t>
      </w:r>
      <w:r w:rsidR="00F04249" w:rsidRPr="00D5046E">
        <w:rPr>
          <w:rFonts w:ascii="CP" w:hAnsi="CP" w:cs="Arial"/>
          <w:b/>
          <w:bCs/>
          <w:szCs w:val="20"/>
        </w:rPr>
        <w:t>s</w:t>
      </w:r>
      <w:r w:rsidRPr="00D5046E">
        <w:rPr>
          <w:rFonts w:ascii="CP" w:hAnsi="CP" w:cs="Arial"/>
          <w:b/>
          <w:bCs/>
          <w:szCs w:val="20"/>
        </w:rPr>
        <w:t xml:space="preserve"> de chantier.</w:t>
      </w:r>
    </w:p>
    <w:p w14:paraId="2CA33444" w14:textId="0C18EF72" w:rsidR="00AE162F" w:rsidRPr="00D5046E" w:rsidRDefault="00AE162F" w:rsidP="00D5046E">
      <w:pPr>
        <w:spacing w:before="0" w:after="0" w:line="240" w:lineRule="auto"/>
        <w:jc w:val="left"/>
        <w:rPr>
          <w:rFonts w:ascii="CP" w:eastAsiaTheme="minorHAnsi" w:hAnsi="CP" w:cs="Arial"/>
          <w:sz w:val="10"/>
          <w:szCs w:val="10"/>
        </w:rPr>
      </w:pPr>
    </w:p>
    <w:p w14:paraId="4F63DDAA" w14:textId="7FCC248A" w:rsidR="00AE162F" w:rsidRPr="00D5046E" w:rsidRDefault="00AE162F" w:rsidP="00D5046E">
      <w:pPr>
        <w:spacing w:before="0" w:after="0" w:line="240" w:lineRule="auto"/>
        <w:rPr>
          <w:rFonts w:ascii="CP" w:hAnsi="CP"/>
        </w:rPr>
      </w:pPr>
      <w:r w:rsidRPr="00D5046E">
        <w:rPr>
          <w:rFonts w:ascii="CP" w:hAnsi="CP"/>
        </w:rPr>
        <w:t xml:space="preserve">Elle traduit la volonté du Centre Pompidou à limiter les impacts négatifs d’un chantier sur l’environnement et de prolonger </w:t>
      </w:r>
      <w:r w:rsidR="00A65163" w:rsidRPr="00D5046E">
        <w:rPr>
          <w:rFonts w:ascii="CP" w:hAnsi="CP"/>
        </w:rPr>
        <w:t>s</w:t>
      </w:r>
      <w:r w:rsidRPr="00D5046E">
        <w:rPr>
          <w:rFonts w:ascii="CP" w:hAnsi="CP"/>
        </w:rPr>
        <w:t>es engagements environnementaux.</w:t>
      </w:r>
    </w:p>
    <w:p w14:paraId="66E78751" w14:textId="77777777" w:rsidR="00786905" w:rsidRPr="00D5046E" w:rsidRDefault="00786905" w:rsidP="00D5046E">
      <w:pPr>
        <w:spacing w:before="0" w:after="0" w:line="240" w:lineRule="auto"/>
        <w:rPr>
          <w:rFonts w:ascii="CP" w:hAnsi="CP"/>
          <w:sz w:val="10"/>
          <w:szCs w:val="13"/>
        </w:rPr>
      </w:pPr>
    </w:p>
    <w:p w14:paraId="453B9674" w14:textId="304BCC40" w:rsidR="00AE162F" w:rsidRPr="00D5046E" w:rsidRDefault="00AE162F" w:rsidP="00D5046E">
      <w:pPr>
        <w:spacing w:before="0" w:after="0" w:line="240" w:lineRule="auto"/>
        <w:rPr>
          <w:rFonts w:ascii="CP" w:hAnsi="CP"/>
        </w:rPr>
      </w:pPr>
      <w:r w:rsidRPr="00D5046E">
        <w:rPr>
          <w:rFonts w:ascii="CP" w:hAnsi="CP"/>
        </w:rPr>
        <w:t>Conformément aux autres exigences inhérentes au chantier</w:t>
      </w:r>
      <w:r w:rsidR="003330DE" w:rsidRPr="00D5046E">
        <w:rPr>
          <w:rFonts w:ascii="CP" w:hAnsi="CP"/>
        </w:rPr>
        <w:t xml:space="preserve"> indiquées dans le cahier des charges et/ou l</w:t>
      </w:r>
      <w:r w:rsidR="00F71274" w:rsidRPr="00D5046E">
        <w:rPr>
          <w:rFonts w:ascii="CP" w:hAnsi="CP"/>
        </w:rPr>
        <w:t>e</w:t>
      </w:r>
      <w:r w:rsidR="003330DE" w:rsidRPr="00D5046E">
        <w:rPr>
          <w:rFonts w:ascii="CP" w:hAnsi="CP"/>
        </w:rPr>
        <w:t xml:space="preserve"> plan de prévention</w:t>
      </w:r>
      <w:r w:rsidRPr="00D5046E">
        <w:rPr>
          <w:rFonts w:ascii="CP" w:hAnsi="CP"/>
        </w:rPr>
        <w:t>, les objectifs d’un chantier propre et à faibles nuisances sont les suivants :</w:t>
      </w:r>
    </w:p>
    <w:p w14:paraId="1A07B5DC" w14:textId="77777777" w:rsidR="00AE162F" w:rsidRPr="00D5046E" w:rsidRDefault="00AE162F" w:rsidP="00D5046E">
      <w:pPr>
        <w:pStyle w:val="Paragraphedeliste"/>
        <w:numPr>
          <w:ilvl w:val="0"/>
          <w:numId w:val="58"/>
        </w:numPr>
        <w:spacing w:before="0" w:after="0" w:line="240" w:lineRule="auto"/>
        <w:rPr>
          <w:rFonts w:ascii="CP" w:hAnsi="CP"/>
        </w:rPr>
      </w:pPr>
      <w:r w:rsidRPr="00D5046E">
        <w:rPr>
          <w:rFonts w:ascii="CP" w:hAnsi="CP"/>
        </w:rPr>
        <w:t>Réduire les risques et nuisances aux occupants et personnel du chantier,</w:t>
      </w:r>
    </w:p>
    <w:p w14:paraId="34D88AF8" w14:textId="77777777" w:rsidR="00AE162F" w:rsidRPr="00D5046E" w:rsidRDefault="00AE162F" w:rsidP="00D5046E">
      <w:pPr>
        <w:pStyle w:val="Paragraphedeliste"/>
        <w:numPr>
          <w:ilvl w:val="0"/>
          <w:numId w:val="58"/>
        </w:numPr>
        <w:spacing w:before="0" w:after="0" w:line="240" w:lineRule="auto"/>
        <w:rPr>
          <w:rFonts w:ascii="CP" w:hAnsi="CP" w:cs="Arial"/>
        </w:rPr>
      </w:pPr>
      <w:r w:rsidRPr="00D5046E">
        <w:rPr>
          <w:rFonts w:ascii="CP" w:hAnsi="CP" w:cs="Arial"/>
        </w:rPr>
        <w:t>Prévenir les pollutions lors du chantier,</w:t>
      </w:r>
    </w:p>
    <w:p w14:paraId="725821F5" w14:textId="77777777" w:rsidR="00AE162F" w:rsidRPr="00D5046E" w:rsidRDefault="00AE162F" w:rsidP="00D5046E">
      <w:pPr>
        <w:pStyle w:val="Paragraphedeliste"/>
        <w:numPr>
          <w:ilvl w:val="0"/>
          <w:numId w:val="58"/>
        </w:numPr>
        <w:spacing w:before="0" w:after="0" w:line="240" w:lineRule="auto"/>
        <w:rPr>
          <w:rFonts w:ascii="CP" w:hAnsi="CP" w:cs="Arial"/>
        </w:rPr>
      </w:pPr>
      <w:r w:rsidRPr="00D5046E">
        <w:rPr>
          <w:rFonts w:ascii="CP" w:hAnsi="CP" w:cs="Arial"/>
        </w:rPr>
        <w:t>Optimiser la gestion et la valorisation des déchets.</w:t>
      </w:r>
    </w:p>
    <w:p w14:paraId="76554FCB" w14:textId="77777777" w:rsidR="001A67E1" w:rsidRPr="00D5046E" w:rsidRDefault="001A67E1" w:rsidP="00D5046E">
      <w:pPr>
        <w:spacing w:before="0" w:after="0" w:line="240" w:lineRule="auto"/>
        <w:jc w:val="left"/>
        <w:rPr>
          <w:rFonts w:ascii="CP" w:hAnsi="CP"/>
          <w:sz w:val="10"/>
          <w:szCs w:val="10"/>
        </w:rPr>
      </w:pPr>
    </w:p>
    <w:p w14:paraId="33A69A9E" w14:textId="1D0A5C0F" w:rsidR="00AE162F" w:rsidRPr="00D5046E" w:rsidRDefault="00AE162F" w:rsidP="00D5046E">
      <w:pPr>
        <w:spacing w:before="0" w:after="0" w:line="240" w:lineRule="auto"/>
        <w:jc w:val="left"/>
        <w:rPr>
          <w:rFonts w:ascii="CP" w:eastAsiaTheme="minorHAnsi" w:hAnsi="CP" w:cs="Arial"/>
          <w:szCs w:val="20"/>
        </w:rPr>
      </w:pPr>
      <w:r w:rsidRPr="00D5046E">
        <w:rPr>
          <w:rFonts w:ascii="CP" w:hAnsi="CP"/>
        </w:rPr>
        <w:t xml:space="preserve">Son application nécessite une adaptation des façons de procéder et donc l'investissement de tous les acteurs du chantier. </w:t>
      </w:r>
      <w:r w:rsidR="00185D9A" w:rsidRPr="00D5046E">
        <w:rPr>
          <w:rFonts w:ascii="CP" w:hAnsi="CP"/>
        </w:rPr>
        <w:t>En respectant cette charte</w:t>
      </w:r>
      <w:r w:rsidR="00015053" w:rsidRPr="00D5046E">
        <w:rPr>
          <w:rFonts w:ascii="CP" w:hAnsi="CP"/>
        </w:rPr>
        <w:t>,</w:t>
      </w:r>
      <w:r w:rsidR="00185D9A" w:rsidRPr="00D5046E">
        <w:rPr>
          <w:rFonts w:ascii="CP" w:hAnsi="CP"/>
        </w:rPr>
        <w:t xml:space="preserve"> vous apporterez vous aussi votre contribution au Développement Durable.</w:t>
      </w:r>
    </w:p>
    <w:p w14:paraId="340C8CA9" w14:textId="464F0847" w:rsidR="00AE162F" w:rsidRPr="00D5046E" w:rsidRDefault="0017788F" w:rsidP="00D5046E">
      <w:pPr>
        <w:spacing w:before="0" w:after="0" w:line="240" w:lineRule="auto"/>
        <w:jc w:val="left"/>
        <w:rPr>
          <w:rFonts w:ascii="CP" w:eastAsiaTheme="minorHAnsi" w:hAnsi="CP" w:cs="Arial"/>
          <w:szCs w:val="20"/>
        </w:rPr>
      </w:pPr>
      <w:r w:rsidRPr="00D5046E">
        <w:rPr>
          <w:rFonts w:ascii="CP" w:eastAsiaTheme="minorHAnsi" w:hAnsi="CP" w:cs="Arial"/>
          <w:szCs w:val="20"/>
        </w:rPr>
        <w:t xml:space="preserve">Tout manquement donnera lieu </w:t>
      </w:r>
      <w:proofErr w:type="spellStart"/>
      <w:r w:rsidRPr="00D5046E">
        <w:rPr>
          <w:rFonts w:ascii="CP" w:eastAsiaTheme="minorHAnsi" w:hAnsi="CP" w:cs="Arial"/>
          <w:szCs w:val="20"/>
        </w:rPr>
        <w:t>a</w:t>
      </w:r>
      <w:proofErr w:type="spellEnd"/>
      <w:r w:rsidRPr="00D5046E">
        <w:rPr>
          <w:rFonts w:ascii="CP" w:eastAsiaTheme="minorHAnsi" w:hAnsi="CP" w:cs="Arial"/>
          <w:szCs w:val="20"/>
        </w:rPr>
        <w:t xml:space="preserve">̀ </w:t>
      </w:r>
      <w:r w:rsidR="00FB476D" w:rsidRPr="00D5046E">
        <w:rPr>
          <w:rFonts w:ascii="CP" w:eastAsiaTheme="minorHAnsi" w:hAnsi="CP" w:cs="Arial"/>
          <w:szCs w:val="20"/>
        </w:rPr>
        <w:t>l’application d</w:t>
      </w:r>
      <w:r w:rsidRPr="00D5046E">
        <w:rPr>
          <w:rFonts w:ascii="CP" w:eastAsiaTheme="minorHAnsi" w:hAnsi="CP" w:cs="Arial"/>
          <w:szCs w:val="20"/>
        </w:rPr>
        <w:t>e pénalité́ (</w:t>
      </w:r>
      <w:r w:rsidR="00786905" w:rsidRPr="00D5046E">
        <w:rPr>
          <w:rFonts w:ascii="CP" w:eastAsiaTheme="minorHAnsi" w:hAnsi="CP" w:cs="Arial"/>
          <w:szCs w:val="20"/>
        </w:rPr>
        <w:t xml:space="preserve">dont la </w:t>
      </w:r>
      <w:r w:rsidR="00FB476D" w:rsidRPr="00D5046E">
        <w:rPr>
          <w:rFonts w:ascii="CP" w:eastAsiaTheme="minorHAnsi" w:hAnsi="CP" w:cs="Arial"/>
          <w:szCs w:val="20"/>
        </w:rPr>
        <w:t xml:space="preserve">mise en œuvre est détaillée </w:t>
      </w:r>
      <w:r w:rsidR="00786905" w:rsidRPr="00D5046E">
        <w:rPr>
          <w:rFonts w:ascii="CP" w:eastAsiaTheme="minorHAnsi" w:hAnsi="CP" w:cs="Arial"/>
          <w:szCs w:val="20"/>
        </w:rPr>
        <w:t>dans l’AECCAP</w:t>
      </w:r>
      <w:r w:rsidRPr="00D5046E">
        <w:rPr>
          <w:rFonts w:ascii="CP" w:eastAsiaTheme="minorHAnsi" w:hAnsi="CP" w:cs="Arial"/>
          <w:szCs w:val="20"/>
        </w:rPr>
        <w:t>).</w:t>
      </w:r>
    </w:p>
    <w:p w14:paraId="424B8446" w14:textId="1233DCC7" w:rsidR="005A0D02" w:rsidRPr="00D5046E" w:rsidRDefault="00E44677" w:rsidP="00D5046E">
      <w:pPr>
        <w:spacing w:before="0" w:after="0" w:line="240" w:lineRule="auto"/>
        <w:ind w:right="-1"/>
        <w:jc w:val="left"/>
        <w:rPr>
          <w:rFonts w:ascii="CP" w:hAnsi="CP" w:cs="Arial"/>
          <w:i/>
          <w:highlight w:val="cyan"/>
        </w:rPr>
      </w:pPr>
      <w:r w:rsidRPr="00D5046E">
        <w:rPr>
          <w:rFonts w:ascii="CP" w:hAnsi="CP" w:cs="Arial"/>
          <w:i/>
          <w:highlight w:val="cyan"/>
        </w:rPr>
        <w:t xml:space="preserve"> </w:t>
      </w:r>
    </w:p>
    <w:p w14:paraId="1FA74623" w14:textId="6AF6F9C7" w:rsidR="00786905" w:rsidRPr="00D5046E" w:rsidRDefault="000A1A56" w:rsidP="00F112E3">
      <w:pPr>
        <w:spacing w:before="0" w:after="0" w:line="240" w:lineRule="auto"/>
        <w:ind w:right="-1"/>
        <w:jc w:val="left"/>
        <w:rPr>
          <w:rFonts w:ascii="CP" w:hAnsi="CP" w:cs="Arial"/>
          <w:i/>
          <w:sz w:val="18"/>
        </w:rPr>
      </w:pPr>
      <w:r w:rsidRPr="00D5046E">
        <w:rPr>
          <w:rFonts w:ascii="CP" w:hAnsi="CP" w:cs="Arial"/>
          <w:i/>
        </w:rPr>
        <w:t xml:space="preserve">Voici </w:t>
      </w:r>
      <w:r w:rsidR="00E4057F" w:rsidRPr="00D5046E">
        <w:rPr>
          <w:rFonts w:ascii="CP" w:hAnsi="CP" w:cs="Arial"/>
          <w:i/>
        </w:rPr>
        <w:t>la</w:t>
      </w:r>
      <w:r w:rsidRPr="00D5046E">
        <w:rPr>
          <w:rFonts w:ascii="CP" w:hAnsi="CP" w:cs="Arial"/>
          <w:i/>
        </w:rPr>
        <w:t xml:space="preserve"> liste de pénalités applicables. </w:t>
      </w:r>
    </w:p>
    <w:p w14:paraId="6F3A7D56" w14:textId="389A46A6" w:rsidR="00786905" w:rsidRPr="00D5046E" w:rsidRDefault="00786905" w:rsidP="00D5046E">
      <w:pPr>
        <w:spacing w:before="0" w:after="0" w:line="240" w:lineRule="auto"/>
        <w:ind w:right="-1"/>
        <w:jc w:val="left"/>
        <w:rPr>
          <w:rFonts w:ascii="CP" w:hAnsi="CP" w:cs="Arial"/>
          <w:i/>
          <w:sz w:val="2"/>
          <w:szCs w:val="2"/>
        </w:rPr>
      </w:pPr>
    </w:p>
    <w:p w14:paraId="11952394" w14:textId="77777777" w:rsidR="000A1A56" w:rsidRPr="00D5046E" w:rsidRDefault="000A1A56" w:rsidP="00D5046E">
      <w:pPr>
        <w:spacing w:before="0" w:after="0" w:line="240" w:lineRule="auto"/>
        <w:ind w:right="-1"/>
        <w:jc w:val="left"/>
        <w:rPr>
          <w:rFonts w:ascii="CP" w:hAnsi="CP" w:cs="Arial"/>
          <w:i/>
          <w:sz w:val="2"/>
          <w:szCs w:val="2"/>
        </w:rPr>
      </w:pPr>
    </w:p>
    <w:p w14:paraId="31E7372B" w14:textId="77777777" w:rsidR="00786905" w:rsidRPr="00D5046E" w:rsidRDefault="00786905" w:rsidP="00D5046E">
      <w:pPr>
        <w:pStyle w:val="Paragraphedeliste"/>
        <w:numPr>
          <w:ilvl w:val="0"/>
          <w:numId w:val="72"/>
        </w:numPr>
        <w:spacing w:before="0" w:after="0" w:line="240" w:lineRule="auto"/>
        <w:ind w:left="1276" w:right="-1"/>
        <w:jc w:val="left"/>
        <w:rPr>
          <w:rFonts w:ascii="CP" w:hAnsi="CP" w:cs="Arial"/>
          <w:i/>
        </w:rPr>
      </w:pPr>
      <w:r w:rsidRPr="00D5046E">
        <w:rPr>
          <w:rFonts w:ascii="CP" w:hAnsi="CP" w:cs="Arial"/>
          <w:i/>
          <w:u w:val="single"/>
        </w:rPr>
        <w:t>Avec mise en demeure</w:t>
      </w:r>
      <w:r w:rsidRPr="00D5046E">
        <w:rPr>
          <w:rFonts w:ascii="CP" w:hAnsi="CP" w:cs="Arial"/>
          <w:i/>
        </w:rPr>
        <w:t> :</w:t>
      </w:r>
    </w:p>
    <w:p w14:paraId="0E3C27E5" w14:textId="77777777" w:rsidR="00786905" w:rsidRPr="00D5046E" w:rsidRDefault="00786905" w:rsidP="00D5046E">
      <w:pPr>
        <w:pStyle w:val="Paragraphedeliste"/>
        <w:numPr>
          <w:ilvl w:val="0"/>
          <w:numId w:val="74"/>
        </w:numPr>
        <w:spacing w:before="0" w:after="0" w:line="240" w:lineRule="auto"/>
        <w:ind w:right="-1"/>
        <w:jc w:val="left"/>
        <w:rPr>
          <w:rFonts w:ascii="CP" w:hAnsi="CP" w:cs="Arial"/>
          <w:i/>
        </w:rPr>
      </w:pPr>
      <w:r w:rsidRPr="00D5046E">
        <w:rPr>
          <w:rFonts w:ascii="CP" w:hAnsi="CP" w:cs="Arial"/>
          <w:i/>
        </w:rPr>
        <w:t>Non production des documents de suivi de la qualité environnementale du chantier (document de suivi et bordereaux de suivi et de valorisation des déchets) : 300 € /document</w:t>
      </w:r>
    </w:p>
    <w:p w14:paraId="34D3234E" w14:textId="77777777" w:rsidR="00786905" w:rsidRPr="00D5046E" w:rsidRDefault="00786905" w:rsidP="00D5046E">
      <w:pPr>
        <w:pStyle w:val="Paragraphedeliste"/>
        <w:numPr>
          <w:ilvl w:val="0"/>
          <w:numId w:val="74"/>
        </w:numPr>
        <w:spacing w:before="0" w:after="0" w:line="240" w:lineRule="auto"/>
        <w:ind w:right="-1"/>
        <w:jc w:val="left"/>
        <w:rPr>
          <w:rFonts w:ascii="CP" w:hAnsi="CP" w:cs="Arial"/>
          <w:i/>
        </w:rPr>
      </w:pPr>
      <w:r w:rsidRPr="00D5046E">
        <w:rPr>
          <w:rFonts w:ascii="CP" w:hAnsi="CP" w:cs="Arial"/>
          <w:i/>
        </w:rPr>
        <w:t>Présence de déchets dans une benne non appropriée : 1 000 € /infraction</w:t>
      </w:r>
    </w:p>
    <w:p w14:paraId="22FE3A22" w14:textId="77777777" w:rsidR="00786905" w:rsidRPr="00D5046E" w:rsidRDefault="00786905" w:rsidP="00D5046E">
      <w:pPr>
        <w:pStyle w:val="Paragraphedeliste"/>
        <w:numPr>
          <w:ilvl w:val="0"/>
          <w:numId w:val="74"/>
        </w:numPr>
        <w:spacing w:before="0" w:after="0" w:line="240" w:lineRule="auto"/>
        <w:ind w:right="-1"/>
        <w:jc w:val="left"/>
        <w:rPr>
          <w:rFonts w:ascii="CP" w:hAnsi="CP" w:cs="Arial"/>
          <w:i/>
        </w:rPr>
      </w:pPr>
      <w:r w:rsidRPr="00D5046E">
        <w:rPr>
          <w:rFonts w:ascii="CP" w:hAnsi="CP" w:cs="Arial"/>
          <w:i/>
        </w:rPr>
        <w:t>Non-respect des obligations de nettoyage des véhicules : 500 € /infraction</w:t>
      </w:r>
    </w:p>
    <w:p w14:paraId="5A7B6E70" w14:textId="1D820167" w:rsidR="00743979" w:rsidRPr="00D5046E" w:rsidRDefault="00786905" w:rsidP="00D5046E">
      <w:pPr>
        <w:pStyle w:val="Paragraphedeliste"/>
        <w:numPr>
          <w:ilvl w:val="0"/>
          <w:numId w:val="74"/>
        </w:numPr>
        <w:spacing w:before="0" w:after="0" w:line="240" w:lineRule="auto"/>
        <w:ind w:right="-1"/>
        <w:jc w:val="left"/>
        <w:rPr>
          <w:rFonts w:ascii="CP" w:hAnsi="CP" w:cs="Arial"/>
          <w:i/>
        </w:rPr>
      </w:pPr>
      <w:r w:rsidRPr="00D5046E">
        <w:rPr>
          <w:rFonts w:ascii="CP" w:hAnsi="CP" w:cs="Arial"/>
          <w:i/>
        </w:rPr>
        <w:t>Non-respect des plans de circulation de chantier : 500 € /infraction</w:t>
      </w:r>
    </w:p>
    <w:p w14:paraId="1F7C922E" w14:textId="6754DF81" w:rsidR="00743979" w:rsidRPr="00D5046E" w:rsidRDefault="00743979" w:rsidP="00D5046E">
      <w:pPr>
        <w:pStyle w:val="Paragraphedeliste"/>
        <w:numPr>
          <w:ilvl w:val="0"/>
          <w:numId w:val="74"/>
        </w:numPr>
        <w:spacing w:before="0" w:after="0" w:line="240" w:lineRule="auto"/>
        <w:ind w:right="-1"/>
        <w:jc w:val="left"/>
        <w:rPr>
          <w:rFonts w:ascii="CP" w:hAnsi="CP" w:cs="Arial"/>
          <w:i/>
        </w:rPr>
      </w:pPr>
      <w:r w:rsidRPr="00D5046E">
        <w:rPr>
          <w:rFonts w:ascii="CP" w:hAnsi="CP" w:cs="Arial"/>
          <w:i/>
        </w:rPr>
        <w:t xml:space="preserve">Non-respect de procédures </w:t>
      </w:r>
      <w:r w:rsidR="003B0839" w:rsidRPr="00D5046E">
        <w:rPr>
          <w:rFonts w:ascii="CP" w:hAnsi="CP" w:cs="Arial"/>
          <w:i/>
        </w:rPr>
        <w:t xml:space="preserve">internes </w:t>
      </w:r>
      <w:r w:rsidRPr="00D5046E">
        <w:rPr>
          <w:rFonts w:ascii="CP" w:hAnsi="CP" w:cs="Arial"/>
          <w:i/>
        </w:rPr>
        <w:t>mises en place par le Centre Pompidou : 500 € /infraction</w:t>
      </w:r>
    </w:p>
    <w:p w14:paraId="094C107D" w14:textId="77777777" w:rsidR="00786905" w:rsidRPr="00D5046E" w:rsidRDefault="00786905" w:rsidP="00D5046E">
      <w:pPr>
        <w:spacing w:before="0" w:after="0" w:line="240" w:lineRule="auto"/>
        <w:ind w:right="-1"/>
        <w:jc w:val="left"/>
        <w:rPr>
          <w:rFonts w:ascii="CP" w:hAnsi="CP" w:cs="Arial"/>
          <w:i/>
          <w:sz w:val="4"/>
        </w:rPr>
      </w:pPr>
    </w:p>
    <w:p w14:paraId="4621366B" w14:textId="5A0E6E4D" w:rsidR="00786905" w:rsidRPr="00D5046E" w:rsidRDefault="00786905" w:rsidP="00D5046E">
      <w:pPr>
        <w:pStyle w:val="Paragraphedeliste"/>
        <w:numPr>
          <w:ilvl w:val="0"/>
          <w:numId w:val="72"/>
        </w:numPr>
        <w:spacing w:before="0" w:after="0" w:line="240" w:lineRule="auto"/>
        <w:ind w:left="1276" w:right="-1"/>
        <w:jc w:val="left"/>
        <w:rPr>
          <w:rFonts w:ascii="CP" w:hAnsi="CP" w:cs="Arial"/>
          <w:i/>
        </w:rPr>
      </w:pPr>
      <w:r w:rsidRPr="00D5046E">
        <w:rPr>
          <w:rFonts w:ascii="CP" w:hAnsi="CP" w:cs="Arial"/>
          <w:i/>
          <w:u w:val="single"/>
        </w:rPr>
        <w:t>Sans mise en demeure</w:t>
      </w:r>
      <w:r w:rsidR="00FB476D" w:rsidRPr="00D5046E">
        <w:rPr>
          <w:rFonts w:ascii="CP" w:hAnsi="CP" w:cs="Arial"/>
          <w:i/>
        </w:rPr>
        <w:t xml:space="preserve"> </w:t>
      </w:r>
      <w:r w:rsidR="00FB476D" w:rsidRPr="00D5046E">
        <w:rPr>
          <w:rFonts w:ascii="CP" w:hAnsi="CP" w:cs="Arial"/>
          <w:i/>
          <w:u w:val="single"/>
        </w:rPr>
        <w:t>et sur simple constat</w:t>
      </w:r>
      <w:r w:rsidR="00FB476D" w:rsidRPr="00D5046E">
        <w:rPr>
          <w:rFonts w:ascii="CP" w:hAnsi="CP" w:cs="Arial"/>
          <w:i/>
        </w:rPr>
        <w:t xml:space="preserve"> par le Centre Pompidou du non-respect des exigences de la présente charte</w:t>
      </w:r>
      <w:r w:rsidRPr="00D5046E">
        <w:rPr>
          <w:rFonts w:ascii="CP" w:hAnsi="CP" w:cs="Arial"/>
          <w:i/>
        </w:rPr>
        <w:t> :</w:t>
      </w:r>
    </w:p>
    <w:p w14:paraId="1EA4C676" w14:textId="77777777" w:rsidR="00786905" w:rsidRPr="00D5046E" w:rsidRDefault="00786905" w:rsidP="00D5046E">
      <w:pPr>
        <w:pStyle w:val="Paragraphedeliste"/>
        <w:numPr>
          <w:ilvl w:val="0"/>
          <w:numId w:val="73"/>
        </w:numPr>
        <w:spacing w:before="0" w:after="0" w:line="240" w:lineRule="auto"/>
        <w:ind w:right="-1"/>
        <w:jc w:val="left"/>
        <w:rPr>
          <w:rFonts w:ascii="CP" w:hAnsi="CP" w:cs="Arial"/>
          <w:i/>
        </w:rPr>
      </w:pPr>
      <w:r w:rsidRPr="00D5046E">
        <w:rPr>
          <w:rFonts w:ascii="CP" w:hAnsi="CP" w:cs="Arial"/>
          <w:i/>
        </w:rPr>
        <w:t>Dépôt sauvage ou enfouissement de déchets : 1 000 € /infraction</w:t>
      </w:r>
    </w:p>
    <w:p w14:paraId="325E6720" w14:textId="77777777" w:rsidR="00786905" w:rsidRPr="00D5046E" w:rsidRDefault="00786905" w:rsidP="00D5046E">
      <w:pPr>
        <w:pStyle w:val="Paragraphedeliste"/>
        <w:numPr>
          <w:ilvl w:val="0"/>
          <w:numId w:val="73"/>
        </w:numPr>
        <w:spacing w:before="0" w:after="0" w:line="240" w:lineRule="auto"/>
        <w:ind w:right="-1"/>
        <w:jc w:val="left"/>
        <w:rPr>
          <w:rFonts w:ascii="CP" w:hAnsi="CP" w:cs="Arial"/>
          <w:i/>
        </w:rPr>
      </w:pPr>
      <w:r w:rsidRPr="00D5046E">
        <w:rPr>
          <w:rFonts w:ascii="CP" w:hAnsi="CP" w:cs="Arial"/>
          <w:i/>
        </w:rPr>
        <w:t>Matériel non conforme aux exigences de la charte « chantier propre et à faibles nuisances » : 500 € /infraction</w:t>
      </w:r>
    </w:p>
    <w:p w14:paraId="6AA70154" w14:textId="77777777" w:rsidR="00786905" w:rsidRPr="00D5046E" w:rsidRDefault="00786905" w:rsidP="00D5046E">
      <w:pPr>
        <w:pStyle w:val="Paragraphedeliste"/>
        <w:numPr>
          <w:ilvl w:val="0"/>
          <w:numId w:val="73"/>
        </w:numPr>
        <w:spacing w:before="0" w:after="0" w:line="240" w:lineRule="auto"/>
        <w:ind w:right="-1"/>
        <w:jc w:val="left"/>
        <w:rPr>
          <w:rFonts w:ascii="CP" w:hAnsi="CP" w:cs="Arial"/>
          <w:i/>
        </w:rPr>
      </w:pPr>
      <w:r w:rsidRPr="00D5046E">
        <w:rPr>
          <w:rFonts w:ascii="CP" w:hAnsi="CP" w:cs="Arial"/>
          <w:i/>
        </w:rPr>
        <w:t>Non-respect du nettoyage de chantier : 500 € /infraction</w:t>
      </w:r>
    </w:p>
    <w:p w14:paraId="23EAD107" w14:textId="77777777" w:rsidR="00786905" w:rsidRPr="00D5046E" w:rsidRDefault="00786905" w:rsidP="00D5046E">
      <w:pPr>
        <w:pStyle w:val="Paragraphedeliste"/>
        <w:numPr>
          <w:ilvl w:val="0"/>
          <w:numId w:val="73"/>
        </w:numPr>
        <w:spacing w:before="0" w:after="0" w:line="240" w:lineRule="auto"/>
        <w:rPr>
          <w:rFonts w:ascii="CP" w:hAnsi="CP"/>
          <w:i/>
          <w:sz w:val="18"/>
        </w:rPr>
      </w:pPr>
      <w:r w:rsidRPr="00D5046E">
        <w:rPr>
          <w:rFonts w:ascii="CP" w:hAnsi="CP" w:cs="Arial"/>
          <w:i/>
        </w:rPr>
        <w:t>Absence aux réunions spécifiques HQE : 300 € /infraction</w:t>
      </w:r>
    </w:p>
    <w:p w14:paraId="1618D098" w14:textId="1FD94433" w:rsidR="00F112E3" w:rsidRDefault="00F112E3">
      <w:pPr>
        <w:spacing w:before="0" w:after="0" w:line="240" w:lineRule="auto"/>
        <w:jc w:val="left"/>
        <w:rPr>
          <w:rFonts w:ascii="CP" w:eastAsiaTheme="minorHAnsi" w:hAnsi="CP" w:cs="Arial"/>
          <w:sz w:val="18"/>
          <w:szCs w:val="18"/>
        </w:rPr>
      </w:pPr>
      <w:r>
        <w:rPr>
          <w:rFonts w:ascii="CP" w:eastAsiaTheme="minorHAnsi" w:hAnsi="CP" w:cs="Arial"/>
          <w:sz w:val="18"/>
          <w:szCs w:val="18"/>
        </w:rPr>
        <w:br w:type="page"/>
      </w:r>
    </w:p>
    <w:p w14:paraId="6D1A2A92" w14:textId="77777777" w:rsidR="00AE162F" w:rsidRPr="00D5046E" w:rsidRDefault="00AE162F" w:rsidP="00D5046E">
      <w:pPr>
        <w:spacing w:before="0" w:after="0" w:line="240" w:lineRule="auto"/>
        <w:jc w:val="left"/>
        <w:rPr>
          <w:rFonts w:ascii="CP" w:eastAsiaTheme="minorHAnsi" w:hAnsi="CP" w:cs="Arial"/>
          <w:sz w:val="18"/>
          <w:szCs w:val="18"/>
        </w:rPr>
      </w:pPr>
    </w:p>
    <w:p w14:paraId="11B568C9" w14:textId="77777777" w:rsidR="00AE162F" w:rsidRPr="00D5046E" w:rsidRDefault="00AE162F" w:rsidP="00D5046E">
      <w:pPr>
        <w:spacing w:before="0" w:after="0" w:line="240" w:lineRule="auto"/>
        <w:jc w:val="left"/>
        <w:rPr>
          <w:rFonts w:ascii="CP" w:eastAsiaTheme="minorHAnsi" w:hAnsi="CP" w:cs="Arial"/>
          <w:sz w:val="18"/>
          <w:szCs w:val="18"/>
        </w:rPr>
      </w:pPr>
    </w:p>
    <w:p w14:paraId="61E296D0" w14:textId="78733D71" w:rsidR="003129DF" w:rsidRPr="00D5046E" w:rsidRDefault="003129DF" w:rsidP="00D5046E">
      <w:pPr>
        <w:pStyle w:val="Titre"/>
        <w:spacing w:before="0" w:after="0" w:line="240" w:lineRule="auto"/>
        <w:rPr>
          <w:rFonts w:ascii="CP" w:hAnsi="CP"/>
        </w:rPr>
      </w:pPr>
      <w:bookmarkStart w:id="6" w:name="_Toc534906879"/>
      <w:bookmarkStart w:id="7" w:name="_Toc153783472"/>
      <w:r w:rsidRPr="00D5046E">
        <w:rPr>
          <w:rFonts w:ascii="CP" w:hAnsi="CP"/>
        </w:rPr>
        <w:t>PRESENTATION D</w:t>
      </w:r>
      <w:r w:rsidR="002E7713" w:rsidRPr="00D5046E">
        <w:rPr>
          <w:rFonts w:ascii="CP" w:hAnsi="CP"/>
        </w:rPr>
        <w:t>e l’organisation</w:t>
      </w:r>
      <w:bookmarkEnd w:id="6"/>
      <w:r w:rsidR="002E7713" w:rsidRPr="00D5046E">
        <w:rPr>
          <w:rFonts w:ascii="CP" w:hAnsi="CP"/>
        </w:rPr>
        <w:t xml:space="preserve"> au sein du chantier</w:t>
      </w:r>
      <w:bookmarkEnd w:id="7"/>
    </w:p>
    <w:p w14:paraId="69B49240" w14:textId="77777777" w:rsidR="00231D6F" w:rsidRPr="00D5046E" w:rsidRDefault="00231D6F" w:rsidP="00D5046E">
      <w:pPr>
        <w:spacing w:before="0" w:after="0" w:line="240" w:lineRule="auto"/>
        <w:rPr>
          <w:rFonts w:ascii="CP" w:hAnsi="CP"/>
        </w:rPr>
      </w:pPr>
      <w:bookmarkStart w:id="8" w:name="_Toc224385063"/>
    </w:p>
    <w:p w14:paraId="419071B7" w14:textId="5BCB90D7" w:rsidR="003129DF" w:rsidRDefault="00836F89" w:rsidP="00D5046E">
      <w:pPr>
        <w:pStyle w:val="Titre2"/>
        <w:spacing w:before="0" w:after="0"/>
        <w:rPr>
          <w:rFonts w:ascii="CP" w:hAnsi="CP"/>
        </w:rPr>
      </w:pPr>
      <w:bookmarkStart w:id="9" w:name="_Toc501616642"/>
      <w:bookmarkStart w:id="10" w:name="_Toc153783474"/>
      <w:r w:rsidRPr="00D5046E">
        <w:rPr>
          <w:rFonts w:ascii="CP" w:hAnsi="CP"/>
        </w:rPr>
        <w:t>structure</w:t>
      </w:r>
      <w:r w:rsidR="003129DF" w:rsidRPr="00D5046E">
        <w:rPr>
          <w:rFonts w:ascii="CP" w:hAnsi="CP"/>
        </w:rPr>
        <w:t xml:space="preserve"> et responsabilité</w:t>
      </w:r>
      <w:bookmarkEnd w:id="9"/>
      <w:bookmarkEnd w:id="10"/>
    </w:p>
    <w:p w14:paraId="0262442B" w14:textId="77777777" w:rsidR="006E1A71" w:rsidRPr="00D5046E" w:rsidRDefault="006E1A71" w:rsidP="00D5046E">
      <w:pPr>
        <w:spacing w:before="0" w:after="0" w:line="240" w:lineRule="auto"/>
        <w:rPr>
          <w:rFonts w:ascii="CP" w:hAnsi="CP"/>
        </w:rPr>
      </w:pPr>
    </w:p>
    <w:p w14:paraId="3129C912" w14:textId="073AAC56" w:rsidR="00BD6F66" w:rsidRDefault="006E1A71" w:rsidP="00D5046E">
      <w:pPr>
        <w:spacing w:before="0" w:after="0" w:line="240" w:lineRule="auto"/>
        <w:rPr>
          <w:rFonts w:ascii="CP" w:hAnsi="CP"/>
        </w:rPr>
      </w:pPr>
      <w:r w:rsidRPr="00D5046E">
        <w:rPr>
          <w:rFonts w:ascii="CP" w:hAnsi="CP"/>
        </w:rPr>
        <w:t>L’organisation générale et la coordination des opérations de déménagement du Centre sont gérée</w:t>
      </w:r>
      <w:r w:rsidR="00931604" w:rsidRPr="00D5046E">
        <w:rPr>
          <w:rFonts w:ascii="CP" w:hAnsi="CP"/>
        </w:rPr>
        <w:t>s</w:t>
      </w:r>
      <w:r w:rsidRPr="00D5046E">
        <w:rPr>
          <w:rFonts w:ascii="CP" w:hAnsi="CP"/>
        </w:rPr>
        <w:t xml:space="preserve"> par l</w:t>
      </w:r>
      <w:r w:rsidR="00931604" w:rsidRPr="00D5046E">
        <w:rPr>
          <w:rFonts w:ascii="CP" w:hAnsi="CP"/>
        </w:rPr>
        <w:t xml:space="preserve">’équipe Centre en charge du déménagement </w:t>
      </w:r>
      <w:r w:rsidR="00F92D1F">
        <w:rPr>
          <w:rFonts w:ascii="CP" w:hAnsi="CP"/>
        </w:rPr>
        <w:t xml:space="preserve">des réserves </w:t>
      </w:r>
      <w:r w:rsidR="00931604" w:rsidRPr="00D5046E">
        <w:rPr>
          <w:rFonts w:ascii="CP" w:hAnsi="CP"/>
        </w:rPr>
        <w:t>du Centre Pompidou.</w:t>
      </w:r>
    </w:p>
    <w:p w14:paraId="300B1ED0" w14:textId="77777777" w:rsidR="00F112E3" w:rsidRPr="00D5046E" w:rsidRDefault="00F112E3" w:rsidP="00D5046E">
      <w:pPr>
        <w:spacing w:before="0" w:after="0" w:line="240" w:lineRule="auto"/>
        <w:rPr>
          <w:rFonts w:ascii="CP" w:hAnsi="CP"/>
        </w:rPr>
      </w:pPr>
    </w:p>
    <w:p w14:paraId="684F0D78" w14:textId="52DCDCE2" w:rsidR="00931604" w:rsidRPr="00D5046E" w:rsidRDefault="00931604" w:rsidP="00D5046E">
      <w:pPr>
        <w:spacing w:before="0" w:after="0" w:line="240" w:lineRule="auto"/>
        <w:rPr>
          <w:rFonts w:ascii="CP" w:hAnsi="CP"/>
          <w:iCs/>
        </w:rPr>
      </w:pPr>
      <w:r w:rsidRPr="00D5046E">
        <w:rPr>
          <w:rFonts w:ascii="CP" w:hAnsi="CP"/>
          <w:iCs/>
        </w:rPr>
        <w:t xml:space="preserve">Le réglage opérationnel fin des prestations à mener </w:t>
      </w:r>
      <w:r w:rsidR="002F00C5" w:rsidRPr="00D5046E">
        <w:rPr>
          <w:rFonts w:ascii="CP" w:hAnsi="CP"/>
          <w:iCs/>
        </w:rPr>
        <w:t xml:space="preserve">et de la vie du chantier </w:t>
      </w:r>
      <w:r w:rsidRPr="00D5046E">
        <w:rPr>
          <w:rFonts w:ascii="CP" w:hAnsi="CP"/>
          <w:iCs/>
        </w:rPr>
        <w:t xml:space="preserve">est prévu d’être réalisé </w:t>
      </w:r>
      <w:r w:rsidR="002F00C5" w:rsidRPr="00D5046E">
        <w:rPr>
          <w:rFonts w:ascii="CP" w:hAnsi="CP"/>
          <w:iCs/>
        </w:rPr>
        <w:t xml:space="preserve">en coordination </w:t>
      </w:r>
      <w:r w:rsidRPr="00D5046E">
        <w:rPr>
          <w:rFonts w:ascii="CP" w:hAnsi="CP"/>
          <w:iCs/>
        </w:rPr>
        <w:t>avec le chef d’équipe/coordinateur des Stés intervenant dans le cadre du présent marché.</w:t>
      </w:r>
    </w:p>
    <w:p w14:paraId="3FA39FBB" w14:textId="77777777" w:rsidR="00E4057F" w:rsidRPr="00D5046E" w:rsidRDefault="00E4057F" w:rsidP="00D5046E">
      <w:pPr>
        <w:spacing w:before="0" w:after="0" w:line="240" w:lineRule="auto"/>
        <w:rPr>
          <w:rFonts w:ascii="CP" w:hAnsi="CP"/>
          <w:iCs/>
          <w:color w:val="BA9A00" w:themeColor="accent1" w:themeShade="BF"/>
        </w:rPr>
      </w:pPr>
    </w:p>
    <w:p w14:paraId="0074856E" w14:textId="78A5A305" w:rsidR="003129DF" w:rsidRPr="00D5046E" w:rsidRDefault="003129DF" w:rsidP="00D5046E">
      <w:pPr>
        <w:pStyle w:val="Titre2"/>
        <w:spacing w:before="0" w:after="0"/>
        <w:ind w:left="567" w:hanging="283"/>
        <w:rPr>
          <w:rFonts w:ascii="CP" w:hAnsi="CP"/>
          <w:lang w:val="fr-FR"/>
        </w:rPr>
      </w:pPr>
      <w:bookmarkStart w:id="11" w:name="_Toc501616643"/>
      <w:bookmarkStart w:id="12" w:name="_Toc153783475"/>
      <w:r w:rsidRPr="00D5046E">
        <w:rPr>
          <w:rFonts w:ascii="CP" w:hAnsi="CP"/>
          <w:lang w:val="fr-FR"/>
        </w:rPr>
        <w:t xml:space="preserve">Contrôle et suivi du </w:t>
      </w:r>
      <w:r w:rsidR="00920877" w:rsidRPr="00D5046E">
        <w:rPr>
          <w:rFonts w:ascii="CP" w:hAnsi="CP"/>
          <w:lang w:val="fr-FR"/>
        </w:rPr>
        <w:t>« </w:t>
      </w:r>
      <w:r w:rsidRPr="00D5046E">
        <w:rPr>
          <w:rFonts w:ascii="CP" w:hAnsi="CP"/>
          <w:lang w:val="fr-FR"/>
        </w:rPr>
        <w:t>chantier propr</w:t>
      </w:r>
      <w:r w:rsidR="00836F89" w:rsidRPr="00D5046E">
        <w:rPr>
          <w:rFonts w:ascii="CP" w:hAnsi="CP"/>
          <w:lang w:val="fr-FR"/>
        </w:rPr>
        <w:t>e</w:t>
      </w:r>
      <w:r w:rsidR="00B6412D" w:rsidRPr="00D5046E">
        <w:rPr>
          <w:rFonts w:ascii="CP" w:hAnsi="CP"/>
          <w:lang w:val="fr-FR"/>
        </w:rPr>
        <w:t xml:space="preserve"> </w:t>
      </w:r>
      <w:r w:rsidR="00BE1413" w:rsidRPr="00D5046E">
        <w:rPr>
          <w:rFonts w:ascii="CP" w:hAnsi="CP"/>
          <w:lang w:val="fr-FR"/>
        </w:rPr>
        <w:t xml:space="preserve">et </w:t>
      </w:r>
      <w:r w:rsidR="00576FE1" w:rsidRPr="00D5046E">
        <w:rPr>
          <w:rFonts w:ascii="CP" w:hAnsi="CP"/>
          <w:lang w:val="fr-FR"/>
        </w:rPr>
        <w:t>a</w:t>
      </w:r>
      <w:r w:rsidR="00BE1413" w:rsidRPr="00D5046E">
        <w:rPr>
          <w:rFonts w:ascii="CP" w:hAnsi="CP"/>
          <w:lang w:val="fr-FR"/>
        </w:rPr>
        <w:t xml:space="preserve"> </w:t>
      </w:r>
      <w:r w:rsidR="00836F89" w:rsidRPr="00D5046E">
        <w:rPr>
          <w:rFonts w:ascii="CP" w:hAnsi="CP"/>
          <w:lang w:val="fr-FR"/>
        </w:rPr>
        <w:t>faibles nuisances</w:t>
      </w:r>
      <w:r w:rsidR="00920877" w:rsidRPr="00D5046E">
        <w:rPr>
          <w:rFonts w:ascii="CP" w:hAnsi="CP"/>
          <w:lang w:val="fr-FR"/>
        </w:rPr>
        <w:t xml:space="preserve"> </w:t>
      </w:r>
      <w:r w:rsidRPr="00D5046E">
        <w:rPr>
          <w:rFonts w:ascii="CP" w:hAnsi="CP"/>
          <w:lang w:val="fr-FR"/>
        </w:rPr>
        <w:t>»</w:t>
      </w:r>
      <w:bookmarkEnd w:id="11"/>
      <w:bookmarkEnd w:id="12"/>
    </w:p>
    <w:p w14:paraId="0AEA427C" w14:textId="77777777" w:rsidR="002F00C5" w:rsidRPr="00D5046E" w:rsidRDefault="002F00C5" w:rsidP="00D5046E">
      <w:pPr>
        <w:spacing w:before="0" w:after="0" w:line="240" w:lineRule="auto"/>
        <w:ind w:firstLine="284"/>
        <w:rPr>
          <w:rFonts w:ascii="CP" w:hAnsi="CP"/>
          <w:i/>
        </w:rPr>
      </w:pPr>
    </w:p>
    <w:p w14:paraId="1C8C84D5" w14:textId="0AECD3D1" w:rsidR="00553197" w:rsidRDefault="00553197" w:rsidP="00D5046E">
      <w:pPr>
        <w:spacing w:before="0" w:after="0" w:line="240" w:lineRule="auto"/>
        <w:rPr>
          <w:rFonts w:ascii="CP" w:hAnsi="CP"/>
        </w:rPr>
      </w:pPr>
      <w:r w:rsidRPr="00D5046E">
        <w:rPr>
          <w:rFonts w:ascii="CP" w:hAnsi="CP"/>
        </w:rPr>
        <w:t xml:space="preserve">Le référent du contrôle et </w:t>
      </w:r>
      <w:r w:rsidR="00632B94" w:rsidRPr="00D5046E">
        <w:rPr>
          <w:rFonts w:ascii="CP" w:hAnsi="CP"/>
        </w:rPr>
        <w:t xml:space="preserve">du </w:t>
      </w:r>
      <w:r w:rsidRPr="00D5046E">
        <w:rPr>
          <w:rFonts w:ascii="CP" w:hAnsi="CP"/>
        </w:rPr>
        <w:t xml:space="preserve">suivi </w:t>
      </w:r>
      <w:r w:rsidR="00251D8B" w:rsidRPr="00D5046E">
        <w:rPr>
          <w:rFonts w:ascii="CP" w:hAnsi="CP"/>
        </w:rPr>
        <w:t>d</w:t>
      </w:r>
      <w:r w:rsidR="00131C72" w:rsidRPr="00D5046E">
        <w:rPr>
          <w:rFonts w:ascii="CP" w:hAnsi="CP"/>
        </w:rPr>
        <w:t>es obligations liées à la charte</w:t>
      </w:r>
      <w:r w:rsidR="00251D8B" w:rsidRPr="00D5046E">
        <w:rPr>
          <w:rFonts w:ascii="CP" w:hAnsi="CP"/>
        </w:rPr>
        <w:t xml:space="preserve"> </w:t>
      </w:r>
      <w:r w:rsidR="00131C72" w:rsidRPr="00D5046E">
        <w:rPr>
          <w:rFonts w:ascii="CP" w:hAnsi="CP"/>
        </w:rPr>
        <w:t>« </w:t>
      </w:r>
      <w:r w:rsidRPr="00D5046E">
        <w:rPr>
          <w:rFonts w:ascii="CP" w:hAnsi="CP"/>
        </w:rPr>
        <w:t>chantier propre et à faibles nuisances</w:t>
      </w:r>
      <w:r w:rsidR="00131C72" w:rsidRPr="00D5046E">
        <w:rPr>
          <w:rFonts w:ascii="CP" w:hAnsi="CP"/>
        </w:rPr>
        <w:t> »</w:t>
      </w:r>
      <w:r w:rsidRPr="00D5046E">
        <w:rPr>
          <w:rFonts w:ascii="CP" w:hAnsi="CP"/>
        </w:rPr>
        <w:t xml:space="preserve"> </w:t>
      </w:r>
      <w:r w:rsidR="00632B94" w:rsidRPr="00D5046E">
        <w:rPr>
          <w:rFonts w:ascii="CP" w:hAnsi="CP"/>
        </w:rPr>
        <w:t>sera nommé au sein de l’équipe Centre en cha</w:t>
      </w:r>
      <w:r w:rsidR="00251D8B" w:rsidRPr="00D5046E">
        <w:rPr>
          <w:rFonts w:ascii="CP" w:hAnsi="CP"/>
        </w:rPr>
        <w:t>r</w:t>
      </w:r>
      <w:r w:rsidR="00632B94" w:rsidRPr="00D5046E">
        <w:rPr>
          <w:rFonts w:ascii="CP" w:hAnsi="CP"/>
        </w:rPr>
        <w:t xml:space="preserve">ge du déménagement </w:t>
      </w:r>
      <w:r w:rsidR="00AA3573">
        <w:rPr>
          <w:rFonts w:ascii="CP" w:hAnsi="CP"/>
        </w:rPr>
        <w:t xml:space="preserve">des réserves </w:t>
      </w:r>
      <w:r w:rsidR="00632B94" w:rsidRPr="00D5046E">
        <w:rPr>
          <w:rFonts w:ascii="CP" w:hAnsi="CP"/>
        </w:rPr>
        <w:t>du Centre Pompidou</w:t>
      </w:r>
      <w:r w:rsidRPr="00D5046E">
        <w:rPr>
          <w:rFonts w:ascii="CP" w:hAnsi="CP"/>
        </w:rPr>
        <w:t>.</w:t>
      </w:r>
      <w:r w:rsidR="00251D8B" w:rsidRPr="00D5046E">
        <w:rPr>
          <w:rFonts w:ascii="CP" w:hAnsi="CP"/>
        </w:rPr>
        <w:t xml:space="preserve"> </w:t>
      </w:r>
    </w:p>
    <w:p w14:paraId="2F024560" w14:textId="77777777" w:rsidR="00F92D1F" w:rsidRPr="00D5046E" w:rsidRDefault="00F92D1F" w:rsidP="00D5046E">
      <w:pPr>
        <w:spacing w:before="0" w:after="0" w:line="240" w:lineRule="auto"/>
        <w:rPr>
          <w:rFonts w:ascii="CP" w:hAnsi="CP"/>
        </w:rPr>
      </w:pPr>
    </w:p>
    <w:p w14:paraId="55D0AAFB" w14:textId="7A4FAA2F" w:rsidR="00553197" w:rsidRPr="00D5046E" w:rsidRDefault="00553197" w:rsidP="00D5046E">
      <w:pPr>
        <w:spacing w:before="0" w:after="0" w:line="240" w:lineRule="auto"/>
        <w:rPr>
          <w:rFonts w:ascii="CP" w:hAnsi="CP"/>
        </w:rPr>
      </w:pPr>
      <w:r w:rsidRPr="00D5046E">
        <w:rPr>
          <w:rFonts w:ascii="CP" w:hAnsi="CP"/>
        </w:rPr>
        <w:t xml:space="preserve">Le suivi du chantier propre et à faibles nuisances </w:t>
      </w:r>
      <w:r w:rsidR="00BC5F23" w:rsidRPr="00D5046E">
        <w:rPr>
          <w:rFonts w:ascii="CP" w:hAnsi="CP"/>
        </w:rPr>
        <w:t xml:space="preserve">sera </w:t>
      </w:r>
      <w:r w:rsidR="00131C72" w:rsidRPr="00D5046E">
        <w:rPr>
          <w:rFonts w:ascii="CP" w:hAnsi="CP"/>
        </w:rPr>
        <w:t>effectué par le référent Centre en fonction des besoins et a minima une fois par mois.</w:t>
      </w:r>
    </w:p>
    <w:p w14:paraId="4E106921" w14:textId="669DE955" w:rsidR="00DD0C4B" w:rsidRPr="00D5046E" w:rsidRDefault="00DD0C4B" w:rsidP="00D5046E">
      <w:pPr>
        <w:spacing w:before="0" w:after="0" w:line="240" w:lineRule="auto"/>
        <w:rPr>
          <w:rFonts w:ascii="CP" w:hAnsi="CP"/>
        </w:rPr>
      </w:pPr>
    </w:p>
    <w:p w14:paraId="64CCAC77" w14:textId="4C69CF71" w:rsidR="003129DF" w:rsidRPr="00D5046E" w:rsidRDefault="003129DF" w:rsidP="00D5046E">
      <w:pPr>
        <w:spacing w:before="0" w:after="0" w:line="240" w:lineRule="auto"/>
        <w:rPr>
          <w:rFonts w:ascii="CP" w:hAnsi="CP"/>
        </w:rPr>
      </w:pPr>
      <w:r w:rsidRPr="00D5046E">
        <w:rPr>
          <w:rFonts w:ascii="CP" w:hAnsi="CP"/>
        </w:rPr>
        <w:t>Chaque visite de chantier fera l’objet d’un compte-rendu communiqué à l’ensemble des intervenants (Maître d’</w:t>
      </w:r>
      <w:r w:rsidR="00A90428" w:rsidRPr="00D5046E">
        <w:rPr>
          <w:rFonts w:ascii="CP" w:hAnsi="CP"/>
        </w:rPr>
        <w:t>o</w:t>
      </w:r>
      <w:r w:rsidRPr="00D5046E">
        <w:rPr>
          <w:rFonts w:ascii="CP" w:hAnsi="CP"/>
        </w:rPr>
        <w:t xml:space="preserve">uvrage, </w:t>
      </w:r>
      <w:r w:rsidR="002F7BB5" w:rsidRPr="00D5046E">
        <w:rPr>
          <w:rFonts w:ascii="CP" w:hAnsi="CP"/>
        </w:rPr>
        <w:t>Plan de Prévention</w:t>
      </w:r>
      <w:r w:rsidRPr="00D5046E">
        <w:rPr>
          <w:rFonts w:ascii="CP" w:hAnsi="CP"/>
        </w:rPr>
        <w:t>, entreprises</w:t>
      </w:r>
      <w:r w:rsidR="006774F7" w:rsidRPr="00D5046E">
        <w:rPr>
          <w:rFonts w:ascii="CP" w:hAnsi="CP"/>
        </w:rPr>
        <w:t>, …</w:t>
      </w:r>
      <w:r w:rsidRPr="00D5046E">
        <w:rPr>
          <w:rFonts w:ascii="CP" w:hAnsi="CP"/>
        </w:rPr>
        <w:t xml:space="preserve">), évaluant le respect de la démarche « Chantier </w:t>
      </w:r>
      <w:r w:rsidR="00920877" w:rsidRPr="00D5046E">
        <w:rPr>
          <w:rFonts w:ascii="CP" w:hAnsi="CP"/>
        </w:rPr>
        <w:t xml:space="preserve">propre et </w:t>
      </w:r>
      <w:r w:rsidRPr="00D5046E">
        <w:rPr>
          <w:rFonts w:ascii="CP" w:hAnsi="CP"/>
        </w:rPr>
        <w:t>à faibles nuisances », notamment en ce qui concerne :</w:t>
      </w:r>
    </w:p>
    <w:p w14:paraId="351EA77D" w14:textId="68CF450F" w:rsidR="001D40B4" w:rsidRPr="00D5046E" w:rsidRDefault="00937FBB" w:rsidP="00D5046E">
      <w:pPr>
        <w:pStyle w:val="Paragraphedeliste"/>
        <w:numPr>
          <w:ilvl w:val="0"/>
          <w:numId w:val="27"/>
        </w:numPr>
        <w:spacing w:before="0" w:after="0" w:line="240" w:lineRule="auto"/>
        <w:rPr>
          <w:rFonts w:ascii="CP" w:eastAsiaTheme="minorHAnsi" w:hAnsi="CP"/>
        </w:rPr>
      </w:pPr>
      <w:r w:rsidRPr="00D5046E">
        <w:rPr>
          <w:rFonts w:ascii="CP" w:eastAsiaTheme="minorHAnsi" w:hAnsi="CP"/>
        </w:rPr>
        <w:t>L’évolution</w:t>
      </w:r>
      <w:r w:rsidR="003129DF" w:rsidRPr="00D5046E">
        <w:rPr>
          <w:rFonts w:ascii="CP" w:eastAsiaTheme="minorHAnsi" w:hAnsi="CP"/>
        </w:rPr>
        <w:t xml:space="preserve"> de l’organisation du chantier</w:t>
      </w:r>
      <w:r w:rsidR="001D40B4" w:rsidRPr="00D5046E">
        <w:rPr>
          <w:rFonts w:ascii="CP" w:eastAsiaTheme="minorHAnsi" w:hAnsi="CP"/>
        </w:rPr>
        <w:t>,</w:t>
      </w:r>
    </w:p>
    <w:p w14:paraId="346117E0" w14:textId="77777777" w:rsidR="00DD0C4B" w:rsidRPr="00D5046E" w:rsidRDefault="00DD0C4B" w:rsidP="00D5046E">
      <w:pPr>
        <w:pStyle w:val="Paragraphedeliste"/>
        <w:numPr>
          <w:ilvl w:val="0"/>
          <w:numId w:val="27"/>
        </w:numPr>
        <w:spacing w:before="0" w:after="0" w:line="240" w:lineRule="auto"/>
        <w:rPr>
          <w:rFonts w:ascii="CP" w:eastAsiaTheme="minorHAnsi" w:hAnsi="CP"/>
        </w:rPr>
      </w:pPr>
      <w:r w:rsidRPr="00D5046E">
        <w:rPr>
          <w:rFonts w:ascii="CP" w:eastAsiaTheme="minorHAnsi" w:hAnsi="CP"/>
        </w:rPr>
        <w:t>Les incidents de chantier (accidents, pollutions accidentelles, …),</w:t>
      </w:r>
    </w:p>
    <w:p w14:paraId="1430DC2B" w14:textId="79DE2035" w:rsidR="001D40B4" w:rsidRPr="00D5046E" w:rsidRDefault="00937FBB" w:rsidP="00D5046E">
      <w:pPr>
        <w:pStyle w:val="Paragraphedeliste"/>
        <w:numPr>
          <w:ilvl w:val="0"/>
          <w:numId w:val="27"/>
        </w:numPr>
        <w:spacing w:before="0" w:after="0" w:line="240" w:lineRule="auto"/>
        <w:rPr>
          <w:rFonts w:ascii="CP" w:eastAsiaTheme="minorHAnsi" w:hAnsi="CP"/>
        </w:rPr>
      </w:pPr>
      <w:r w:rsidRPr="00D5046E">
        <w:rPr>
          <w:rFonts w:ascii="CP" w:eastAsiaTheme="minorHAnsi" w:hAnsi="CP"/>
        </w:rPr>
        <w:t>La</w:t>
      </w:r>
      <w:r w:rsidR="003129DF" w:rsidRPr="00D5046E">
        <w:rPr>
          <w:rFonts w:ascii="CP" w:eastAsiaTheme="minorHAnsi" w:hAnsi="CP"/>
        </w:rPr>
        <w:t xml:space="preserve"> qualité du tri des déchets</w:t>
      </w:r>
      <w:r w:rsidR="001D40B4" w:rsidRPr="00D5046E">
        <w:rPr>
          <w:rFonts w:ascii="CP" w:eastAsiaTheme="minorHAnsi" w:hAnsi="CP"/>
        </w:rPr>
        <w:t>,</w:t>
      </w:r>
    </w:p>
    <w:p w14:paraId="10F91284" w14:textId="572EA0B7" w:rsidR="001D40B4" w:rsidRPr="00D5046E" w:rsidRDefault="00937FBB" w:rsidP="00D5046E">
      <w:pPr>
        <w:pStyle w:val="Paragraphedeliste"/>
        <w:numPr>
          <w:ilvl w:val="0"/>
          <w:numId w:val="27"/>
        </w:numPr>
        <w:spacing w:before="0" w:after="0" w:line="240" w:lineRule="auto"/>
        <w:rPr>
          <w:rFonts w:ascii="CP" w:eastAsiaTheme="minorHAnsi" w:hAnsi="CP"/>
        </w:rPr>
      </w:pPr>
      <w:r w:rsidRPr="00D5046E">
        <w:rPr>
          <w:rFonts w:ascii="CP" w:eastAsiaTheme="minorHAnsi" w:hAnsi="CP"/>
        </w:rPr>
        <w:t>La</w:t>
      </w:r>
      <w:r w:rsidR="003129DF" w:rsidRPr="00D5046E">
        <w:rPr>
          <w:rFonts w:ascii="CP" w:eastAsiaTheme="minorHAnsi" w:hAnsi="CP"/>
        </w:rPr>
        <w:t xml:space="preserve"> maîtrise des nuisances sonores, visuelles</w:t>
      </w:r>
      <w:r w:rsidR="00DD0C4B" w:rsidRPr="00D5046E">
        <w:rPr>
          <w:rFonts w:ascii="CP" w:eastAsiaTheme="minorHAnsi" w:hAnsi="CP"/>
        </w:rPr>
        <w:t xml:space="preserve">, </w:t>
      </w:r>
      <w:r w:rsidR="003129DF" w:rsidRPr="00D5046E">
        <w:rPr>
          <w:rFonts w:ascii="CP" w:eastAsiaTheme="minorHAnsi" w:hAnsi="CP"/>
        </w:rPr>
        <w:t>…</w:t>
      </w:r>
      <w:r w:rsidR="001D40B4" w:rsidRPr="00D5046E">
        <w:rPr>
          <w:rFonts w:ascii="CP" w:eastAsiaTheme="minorHAnsi" w:hAnsi="CP"/>
        </w:rPr>
        <w:t>,</w:t>
      </w:r>
    </w:p>
    <w:p w14:paraId="7808BDED" w14:textId="361FB127" w:rsidR="003129DF" w:rsidRPr="00D5046E" w:rsidRDefault="00937FBB" w:rsidP="00D5046E">
      <w:pPr>
        <w:pStyle w:val="Paragraphedeliste"/>
        <w:numPr>
          <w:ilvl w:val="0"/>
          <w:numId w:val="27"/>
        </w:numPr>
        <w:spacing w:before="0" w:after="0" w:line="240" w:lineRule="auto"/>
        <w:rPr>
          <w:rFonts w:ascii="CP" w:eastAsiaTheme="minorHAnsi" w:hAnsi="CP"/>
        </w:rPr>
      </w:pPr>
      <w:r w:rsidRPr="00D5046E">
        <w:rPr>
          <w:rFonts w:ascii="CP" w:eastAsiaTheme="minorHAnsi" w:hAnsi="CP"/>
        </w:rPr>
        <w:t>Les</w:t>
      </w:r>
      <w:r w:rsidR="003129DF" w:rsidRPr="00D5046E">
        <w:rPr>
          <w:rFonts w:ascii="CP" w:eastAsiaTheme="minorHAnsi" w:hAnsi="CP"/>
        </w:rPr>
        <w:t xml:space="preserve"> dispositifs de prévention des pollutions</w:t>
      </w:r>
      <w:r w:rsidR="00DD0C4B" w:rsidRPr="00D5046E">
        <w:rPr>
          <w:rFonts w:ascii="CP" w:eastAsiaTheme="minorHAnsi" w:hAnsi="CP"/>
        </w:rPr>
        <w:t>,</w:t>
      </w:r>
    </w:p>
    <w:p w14:paraId="63FF9989" w14:textId="797378FA" w:rsidR="00231D6F" w:rsidRDefault="00DD0C4B" w:rsidP="00D5046E">
      <w:pPr>
        <w:pStyle w:val="Paragraphedeliste"/>
        <w:numPr>
          <w:ilvl w:val="0"/>
          <w:numId w:val="27"/>
        </w:numPr>
        <w:spacing w:before="0" w:after="0" w:line="240" w:lineRule="auto"/>
        <w:rPr>
          <w:rFonts w:ascii="CP" w:eastAsiaTheme="minorHAnsi" w:hAnsi="CP"/>
        </w:rPr>
      </w:pPr>
      <w:r w:rsidRPr="00D5046E">
        <w:rPr>
          <w:rFonts w:ascii="CP" w:eastAsiaTheme="minorHAnsi" w:hAnsi="CP"/>
        </w:rPr>
        <w:t>Les retours des occupants.</w:t>
      </w:r>
    </w:p>
    <w:p w14:paraId="5DF5043B" w14:textId="77777777" w:rsidR="00D5046E" w:rsidRPr="00D5046E" w:rsidRDefault="00D5046E" w:rsidP="00D5046E">
      <w:pPr>
        <w:pStyle w:val="Paragraphedeliste"/>
        <w:spacing w:before="0" w:after="0" w:line="240" w:lineRule="auto"/>
        <w:rPr>
          <w:rFonts w:ascii="CP" w:eastAsiaTheme="minorHAnsi" w:hAnsi="CP"/>
        </w:rPr>
      </w:pPr>
    </w:p>
    <w:p w14:paraId="026B2F41" w14:textId="124807F5" w:rsidR="003129DF" w:rsidRDefault="003129DF" w:rsidP="00D5046E">
      <w:pPr>
        <w:pStyle w:val="Titre2"/>
        <w:spacing w:before="0" w:after="0"/>
        <w:ind w:left="567" w:hanging="283"/>
        <w:rPr>
          <w:rFonts w:ascii="CP" w:hAnsi="CP"/>
          <w:lang w:val="fr-FR"/>
        </w:rPr>
      </w:pPr>
      <w:bookmarkStart w:id="13" w:name="_Toc501616644"/>
      <w:bookmarkStart w:id="14" w:name="_Toc153783476"/>
      <w:bookmarkEnd w:id="8"/>
      <w:r w:rsidRPr="00D5046E">
        <w:rPr>
          <w:rFonts w:ascii="CP" w:hAnsi="CP"/>
          <w:lang w:val="fr-FR"/>
        </w:rPr>
        <w:t>Relation</w:t>
      </w:r>
      <w:r w:rsidR="0083561D" w:rsidRPr="00D5046E">
        <w:rPr>
          <w:rFonts w:ascii="CP" w:hAnsi="CP"/>
          <w:lang w:val="fr-FR"/>
        </w:rPr>
        <w:t xml:space="preserve">s avec le </w:t>
      </w:r>
      <w:r w:rsidR="00CB37C0" w:rsidRPr="00D5046E">
        <w:rPr>
          <w:rFonts w:ascii="CP" w:hAnsi="CP"/>
          <w:lang w:val="fr-FR"/>
        </w:rPr>
        <w:t>Plan de prévention</w:t>
      </w:r>
      <w:bookmarkEnd w:id="13"/>
      <w:bookmarkEnd w:id="14"/>
    </w:p>
    <w:p w14:paraId="7065F6AD" w14:textId="77777777" w:rsidR="00AA3573" w:rsidRPr="00AA3573" w:rsidRDefault="00AA3573" w:rsidP="00AA3573">
      <w:pPr>
        <w:spacing w:before="0" w:after="0" w:line="240" w:lineRule="auto"/>
        <w:ind w:firstLine="284"/>
        <w:rPr>
          <w:rFonts w:ascii="CP" w:hAnsi="CP"/>
          <w:i/>
        </w:rPr>
      </w:pPr>
    </w:p>
    <w:p w14:paraId="1A222AA6" w14:textId="6662766B" w:rsidR="002D71A6" w:rsidRDefault="003129DF" w:rsidP="00D5046E">
      <w:pPr>
        <w:spacing w:before="0" w:after="0" w:line="240" w:lineRule="auto"/>
        <w:rPr>
          <w:rFonts w:ascii="CP" w:hAnsi="CP"/>
        </w:rPr>
      </w:pPr>
      <w:r w:rsidRPr="00D5046E">
        <w:rPr>
          <w:rFonts w:ascii="CP" w:hAnsi="CP"/>
        </w:rPr>
        <w:t>Les dispositions de la présente Charte ne peuvent pas être en contradiction avec le respect des conditions de sécurité et d’hygiène</w:t>
      </w:r>
      <w:r w:rsidR="00395BA6" w:rsidRPr="00D5046E">
        <w:rPr>
          <w:rFonts w:ascii="CP" w:hAnsi="CP"/>
        </w:rPr>
        <w:t xml:space="preserve"> établit par l</w:t>
      </w:r>
      <w:r w:rsidR="00E24E22" w:rsidRPr="00D5046E">
        <w:rPr>
          <w:rFonts w:ascii="CP" w:hAnsi="CP"/>
        </w:rPr>
        <w:t>e</w:t>
      </w:r>
      <w:r w:rsidR="00395BA6" w:rsidRPr="00D5046E">
        <w:rPr>
          <w:rFonts w:ascii="CP" w:hAnsi="CP"/>
        </w:rPr>
        <w:t xml:space="preserve"> Plan</w:t>
      </w:r>
      <w:r w:rsidR="006774F7" w:rsidRPr="00D5046E">
        <w:rPr>
          <w:rFonts w:ascii="CP" w:hAnsi="CP"/>
        </w:rPr>
        <w:t xml:space="preserve"> </w:t>
      </w:r>
      <w:r w:rsidR="00395BA6" w:rsidRPr="00D5046E">
        <w:rPr>
          <w:rFonts w:ascii="CP" w:hAnsi="CP"/>
        </w:rPr>
        <w:t>de Prévention</w:t>
      </w:r>
      <w:r w:rsidRPr="00D5046E">
        <w:rPr>
          <w:rFonts w:ascii="CP" w:hAnsi="CP"/>
        </w:rPr>
        <w:t>.</w:t>
      </w:r>
      <w:r w:rsidR="00CB37C0" w:rsidRPr="00D5046E">
        <w:rPr>
          <w:rFonts w:ascii="CP" w:hAnsi="CP"/>
        </w:rPr>
        <w:t xml:space="preserve"> Dans ce cadre, </w:t>
      </w:r>
      <w:r w:rsidR="00231D6F" w:rsidRPr="00D5046E">
        <w:rPr>
          <w:rFonts w:ascii="CP" w:hAnsi="CP"/>
        </w:rPr>
        <w:t xml:space="preserve">le </w:t>
      </w:r>
      <w:r w:rsidR="00B24D3A" w:rsidRPr="00D5046E">
        <w:rPr>
          <w:rFonts w:ascii="CP" w:hAnsi="CP"/>
        </w:rPr>
        <w:t xml:space="preserve">représentant </w:t>
      </w:r>
      <w:r w:rsidR="00231D6F" w:rsidRPr="00D5046E">
        <w:rPr>
          <w:rFonts w:ascii="CP" w:hAnsi="CP"/>
        </w:rPr>
        <w:t>du Centre en charge d</w:t>
      </w:r>
      <w:r w:rsidR="00A65163" w:rsidRPr="00D5046E">
        <w:rPr>
          <w:rFonts w:ascii="CP" w:hAnsi="CP"/>
        </w:rPr>
        <w:t>u chantier</w:t>
      </w:r>
      <w:r w:rsidRPr="00D5046E">
        <w:rPr>
          <w:rFonts w:ascii="CP" w:hAnsi="CP"/>
        </w:rPr>
        <w:t xml:space="preserve"> veillera en phase de préparation de chantier à la bonne cohérence entre la charte </w:t>
      </w:r>
      <w:r w:rsidR="00571182" w:rsidRPr="00D5046E">
        <w:rPr>
          <w:rFonts w:ascii="CP" w:hAnsi="CP"/>
        </w:rPr>
        <w:t>« C</w:t>
      </w:r>
      <w:r w:rsidRPr="00D5046E">
        <w:rPr>
          <w:rFonts w:ascii="CP" w:hAnsi="CP"/>
        </w:rPr>
        <w:t xml:space="preserve">hantier </w:t>
      </w:r>
      <w:r w:rsidR="00571182" w:rsidRPr="00D5046E">
        <w:rPr>
          <w:rFonts w:ascii="CP" w:hAnsi="CP"/>
        </w:rPr>
        <w:t>propre et à faibles nuisances »</w:t>
      </w:r>
      <w:r w:rsidRPr="00D5046E">
        <w:rPr>
          <w:rFonts w:ascii="CP" w:hAnsi="CP"/>
        </w:rPr>
        <w:t xml:space="preserve">, </w:t>
      </w:r>
      <w:r w:rsidR="00571182" w:rsidRPr="00D5046E">
        <w:rPr>
          <w:rFonts w:ascii="CP" w:hAnsi="CP"/>
        </w:rPr>
        <w:t>le plan de prévention</w:t>
      </w:r>
      <w:r w:rsidR="00CB37C0" w:rsidRPr="00D5046E">
        <w:rPr>
          <w:rFonts w:ascii="CP" w:hAnsi="CP"/>
        </w:rPr>
        <w:t xml:space="preserve"> et les actions mises en place par le ou les sociétés prestataires</w:t>
      </w:r>
      <w:r w:rsidR="00395BA6" w:rsidRPr="00D5046E">
        <w:rPr>
          <w:rFonts w:ascii="CP" w:hAnsi="CP"/>
        </w:rPr>
        <w:t xml:space="preserve"> présentes sur le chantier.</w:t>
      </w:r>
      <w:bookmarkStart w:id="15" w:name="_Toc534906883"/>
    </w:p>
    <w:p w14:paraId="6A65D4DD" w14:textId="77777777" w:rsidR="004E071C" w:rsidRPr="00D5046E" w:rsidRDefault="004E071C" w:rsidP="00D5046E">
      <w:pPr>
        <w:spacing w:before="0" w:after="0" w:line="240" w:lineRule="auto"/>
        <w:rPr>
          <w:rFonts w:ascii="CP" w:hAnsi="CP"/>
          <w:sz w:val="13"/>
          <w:szCs w:val="13"/>
        </w:rPr>
      </w:pPr>
    </w:p>
    <w:p w14:paraId="61B91596" w14:textId="77777777" w:rsidR="00395BA6" w:rsidRPr="00D5046E" w:rsidRDefault="00395BA6" w:rsidP="00D5046E">
      <w:pPr>
        <w:pStyle w:val="Titre2"/>
        <w:numPr>
          <w:ilvl w:val="0"/>
          <w:numId w:val="0"/>
        </w:numPr>
        <w:spacing w:before="0" w:after="0"/>
        <w:rPr>
          <w:rFonts w:ascii="CP" w:hAnsi="CP"/>
          <w:sz w:val="13"/>
          <w:szCs w:val="13"/>
          <w:lang w:val="fr-FR"/>
        </w:rPr>
      </w:pPr>
    </w:p>
    <w:p w14:paraId="7AD61C7D" w14:textId="4545B2B8" w:rsidR="003129DF" w:rsidRPr="00D5046E" w:rsidRDefault="003129DF" w:rsidP="00D5046E">
      <w:pPr>
        <w:pStyle w:val="Titre"/>
        <w:spacing w:before="0" w:after="0" w:line="240" w:lineRule="auto"/>
        <w:rPr>
          <w:rFonts w:ascii="CP" w:hAnsi="CP"/>
        </w:rPr>
      </w:pPr>
      <w:bookmarkStart w:id="16" w:name="_Toc153783477"/>
      <w:r w:rsidRPr="00D5046E">
        <w:rPr>
          <w:rFonts w:ascii="CP" w:hAnsi="CP"/>
        </w:rPr>
        <w:t>PROPRETE DU CHANTIER</w:t>
      </w:r>
      <w:bookmarkEnd w:id="15"/>
      <w:bookmarkEnd w:id="16"/>
    </w:p>
    <w:p w14:paraId="030FECDD" w14:textId="0866C40D" w:rsidR="003129DF" w:rsidRPr="00D5046E" w:rsidRDefault="003129DF" w:rsidP="00D5046E">
      <w:pPr>
        <w:spacing w:before="0" w:after="0" w:line="240" w:lineRule="auto"/>
        <w:rPr>
          <w:rFonts w:ascii="CP" w:eastAsiaTheme="minorHAnsi" w:hAnsi="CP"/>
        </w:rPr>
      </w:pPr>
      <w:r w:rsidRPr="00D5046E">
        <w:rPr>
          <w:rFonts w:ascii="CP" w:eastAsiaTheme="minorHAnsi" w:hAnsi="CP"/>
        </w:rPr>
        <w:t xml:space="preserve">Des moyens </w:t>
      </w:r>
      <w:r w:rsidR="003A7F4E" w:rsidRPr="00D5046E">
        <w:rPr>
          <w:rFonts w:ascii="CP" w:eastAsiaTheme="minorHAnsi" w:hAnsi="CP"/>
        </w:rPr>
        <w:t>seront</w:t>
      </w:r>
      <w:r w:rsidRPr="00D5046E">
        <w:rPr>
          <w:rFonts w:ascii="CP" w:eastAsiaTheme="minorHAnsi" w:hAnsi="CP"/>
        </w:rPr>
        <w:t xml:space="preserve"> mis à disposition par le </w:t>
      </w:r>
      <w:r w:rsidR="001C46CD" w:rsidRPr="00D5046E">
        <w:rPr>
          <w:rFonts w:ascii="CP" w:eastAsiaTheme="minorHAnsi" w:hAnsi="CP"/>
        </w:rPr>
        <w:t>prestataire</w:t>
      </w:r>
      <w:r w:rsidRPr="00D5046E">
        <w:rPr>
          <w:rFonts w:ascii="CP" w:eastAsiaTheme="minorHAnsi" w:hAnsi="CP"/>
        </w:rPr>
        <w:t xml:space="preserve"> (protection des </w:t>
      </w:r>
      <w:r w:rsidR="00395BA6" w:rsidRPr="00D5046E">
        <w:rPr>
          <w:rFonts w:ascii="CP" w:eastAsiaTheme="minorHAnsi" w:hAnsi="CP"/>
        </w:rPr>
        <w:t xml:space="preserve">contenants (bac, </w:t>
      </w:r>
      <w:r w:rsidRPr="00D5046E">
        <w:rPr>
          <w:rFonts w:ascii="CP" w:eastAsiaTheme="minorHAnsi" w:hAnsi="CP"/>
        </w:rPr>
        <w:t>bennes</w:t>
      </w:r>
      <w:r w:rsidR="00395BA6" w:rsidRPr="00D5046E">
        <w:rPr>
          <w:rFonts w:ascii="CP" w:eastAsiaTheme="minorHAnsi" w:hAnsi="CP"/>
        </w:rPr>
        <w:t>, …)</w:t>
      </w:r>
      <w:r w:rsidRPr="00D5046E">
        <w:rPr>
          <w:rFonts w:ascii="CP" w:eastAsiaTheme="minorHAnsi" w:hAnsi="CP"/>
        </w:rPr>
        <w:t xml:space="preserve"> pour le tri des déchets</w:t>
      </w:r>
      <w:r w:rsidR="001C46CD" w:rsidRPr="00D5046E">
        <w:rPr>
          <w:rFonts w:ascii="CP" w:eastAsiaTheme="minorHAnsi" w:hAnsi="CP"/>
        </w:rPr>
        <w:t>, aire de découpe</w:t>
      </w:r>
      <w:r w:rsidRPr="00D5046E">
        <w:rPr>
          <w:rFonts w:ascii="CP" w:eastAsiaTheme="minorHAnsi" w:hAnsi="CP"/>
        </w:rPr>
        <w:t xml:space="preserve"> …) pour assurer la propreté du chantier et limiter les pollutions.</w:t>
      </w:r>
    </w:p>
    <w:p w14:paraId="14FE7ABB" w14:textId="77777777" w:rsidR="003129DF" w:rsidRPr="00D5046E" w:rsidRDefault="003129DF" w:rsidP="00D5046E">
      <w:pPr>
        <w:spacing w:before="0" w:after="0" w:line="240" w:lineRule="auto"/>
        <w:rPr>
          <w:rFonts w:ascii="CP" w:eastAsiaTheme="minorHAnsi" w:hAnsi="CP"/>
        </w:rPr>
      </w:pPr>
      <w:r w:rsidRPr="00D5046E">
        <w:rPr>
          <w:rFonts w:ascii="CP" w:eastAsiaTheme="minorHAnsi" w:hAnsi="CP"/>
        </w:rPr>
        <w:t>A ce titre, l’utilisation d’aspirateurs de chantier devra être généralisée. Leur usage devra être préféré au simple balai à chaque fois que cela sera possible. Les déchets récupérés devront être mis en sacs fermés, évacués par chaque entreprise au minimum 2 fois par semaine. Cela passe également par la tenue aussi régulière que possible des postes de travail et l’usage journalier de l’aspirateur.</w:t>
      </w:r>
    </w:p>
    <w:p w14:paraId="01B7245E" w14:textId="5C3D5354" w:rsidR="003129DF" w:rsidRDefault="003129DF" w:rsidP="00D5046E">
      <w:pPr>
        <w:spacing w:before="0" w:after="0" w:line="240" w:lineRule="auto"/>
        <w:rPr>
          <w:rFonts w:ascii="CP" w:eastAsiaTheme="minorHAnsi" w:hAnsi="CP"/>
        </w:rPr>
      </w:pPr>
      <w:r w:rsidRPr="00D5046E">
        <w:rPr>
          <w:rFonts w:ascii="CP" w:eastAsiaTheme="minorHAnsi" w:hAnsi="CP"/>
        </w:rPr>
        <w:t xml:space="preserve">L’entretien des accès et des zones de passage, ainsi que des zones de travail, doit être effectué aussi souvent que nécessaire. Les modalités d’entretien et la répartition des frais y afférent seront définies dans la répartition des </w:t>
      </w:r>
      <w:r w:rsidR="001C46CD" w:rsidRPr="00D5046E">
        <w:rPr>
          <w:rFonts w:ascii="CP" w:eastAsiaTheme="minorHAnsi" w:hAnsi="CP"/>
        </w:rPr>
        <w:t>dépenses communes (en fonction du nombre de prestataires présents sur le chantier).</w:t>
      </w:r>
    </w:p>
    <w:p w14:paraId="37B2A392" w14:textId="77777777" w:rsidR="004E071C" w:rsidRPr="00D5046E" w:rsidRDefault="004E071C" w:rsidP="00D5046E">
      <w:pPr>
        <w:spacing w:before="0" w:after="0" w:line="240" w:lineRule="auto"/>
        <w:rPr>
          <w:rFonts w:ascii="CP" w:eastAsiaTheme="minorHAnsi" w:hAnsi="CP"/>
        </w:rPr>
      </w:pPr>
    </w:p>
    <w:p w14:paraId="79836F10" w14:textId="77777777" w:rsidR="00836F89" w:rsidRPr="00D5046E" w:rsidRDefault="00836F89" w:rsidP="00D5046E">
      <w:pPr>
        <w:pStyle w:val="Titre2"/>
        <w:numPr>
          <w:ilvl w:val="0"/>
          <w:numId w:val="0"/>
        </w:numPr>
        <w:spacing w:before="0" w:after="0"/>
        <w:rPr>
          <w:rFonts w:ascii="CP" w:hAnsi="CP"/>
          <w:sz w:val="13"/>
          <w:szCs w:val="13"/>
          <w:lang w:val="fr-FR"/>
        </w:rPr>
      </w:pPr>
    </w:p>
    <w:p w14:paraId="55E8AD70" w14:textId="3402C491" w:rsidR="003129DF" w:rsidRPr="00D5046E" w:rsidRDefault="003129DF" w:rsidP="00D5046E">
      <w:pPr>
        <w:pStyle w:val="Titre"/>
        <w:spacing w:before="0" w:after="0" w:line="240" w:lineRule="auto"/>
        <w:rPr>
          <w:rFonts w:ascii="CP" w:hAnsi="CP"/>
        </w:rPr>
      </w:pPr>
      <w:bookmarkStart w:id="17" w:name="_Toc534906885"/>
      <w:bookmarkStart w:id="18" w:name="_Toc153783478"/>
      <w:r w:rsidRPr="00D5046E">
        <w:rPr>
          <w:rFonts w:ascii="CP" w:hAnsi="CP"/>
        </w:rPr>
        <w:t>GESTION COLLECTIVE DES D</w:t>
      </w:r>
      <w:r w:rsidR="00576FE1" w:rsidRPr="00D5046E">
        <w:rPr>
          <w:rFonts w:ascii="CP" w:hAnsi="CP"/>
        </w:rPr>
        <w:t>É</w:t>
      </w:r>
      <w:r w:rsidRPr="00D5046E">
        <w:rPr>
          <w:rFonts w:ascii="CP" w:hAnsi="CP"/>
        </w:rPr>
        <w:t>CHETS DE CHANTIER</w:t>
      </w:r>
      <w:bookmarkEnd w:id="17"/>
      <w:bookmarkEnd w:id="18"/>
    </w:p>
    <w:p w14:paraId="5A5279F4" w14:textId="077181E5" w:rsidR="003129DF" w:rsidRPr="00D5046E" w:rsidRDefault="00CC48CD" w:rsidP="00D5046E">
      <w:pPr>
        <w:spacing w:before="0" w:after="0" w:line="240" w:lineRule="auto"/>
        <w:rPr>
          <w:rFonts w:ascii="CP" w:eastAsiaTheme="minorHAnsi" w:hAnsi="CP"/>
        </w:rPr>
      </w:pPr>
      <w:r w:rsidRPr="00D5046E">
        <w:rPr>
          <w:rFonts w:ascii="CP" w:eastAsiaTheme="minorHAnsi" w:hAnsi="CP"/>
        </w:rPr>
        <w:t>L</w:t>
      </w:r>
      <w:r w:rsidR="001C46CD" w:rsidRPr="00D5046E">
        <w:rPr>
          <w:rFonts w:ascii="CP" w:eastAsiaTheme="minorHAnsi" w:hAnsi="CP"/>
        </w:rPr>
        <w:t xml:space="preserve">e prestataire doit la gestion de </w:t>
      </w:r>
      <w:r w:rsidR="00920877" w:rsidRPr="00D5046E">
        <w:rPr>
          <w:rFonts w:ascii="CP" w:eastAsiaTheme="minorHAnsi" w:hAnsi="CP"/>
        </w:rPr>
        <w:t>s</w:t>
      </w:r>
      <w:r w:rsidR="001C46CD" w:rsidRPr="00D5046E">
        <w:rPr>
          <w:rFonts w:ascii="CP" w:eastAsiaTheme="minorHAnsi" w:hAnsi="CP"/>
        </w:rPr>
        <w:t xml:space="preserve">es déchets. Il doit établir l’espace dont il a besoin pour mettre en place </w:t>
      </w:r>
      <w:r w:rsidR="002F7CA8" w:rsidRPr="00D5046E">
        <w:rPr>
          <w:rFonts w:ascii="CP" w:eastAsiaTheme="minorHAnsi" w:hAnsi="CP"/>
        </w:rPr>
        <w:t>s</w:t>
      </w:r>
      <w:r w:rsidR="001C46CD" w:rsidRPr="00D5046E">
        <w:rPr>
          <w:rFonts w:ascii="CP" w:eastAsiaTheme="minorHAnsi" w:hAnsi="CP"/>
        </w:rPr>
        <w:t xml:space="preserve">es </w:t>
      </w:r>
      <w:r w:rsidR="00395BA6" w:rsidRPr="00D5046E">
        <w:rPr>
          <w:rFonts w:ascii="CP" w:eastAsiaTheme="minorHAnsi" w:hAnsi="CP"/>
        </w:rPr>
        <w:t xml:space="preserve">contenants (bacs, </w:t>
      </w:r>
      <w:r w:rsidR="001C46CD" w:rsidRPr="00D5046E">
        <w:rPr>
          <w:rFonts w:ascii="CP" w:eastAsiaTheme="minorHAnsi" w:hAnsi="CP"/>
        </w:rPr>
        <w:t>bennes</w:t>
      </w:r>
      <w:r w:rsidR="00395BA6" w:rsidRPr="00D5046E">
        <w:rPr>
          <w:rFonts w:ascii="CP" w:eastAsiaTheme="minorHAnsi" w:hAnsi="CP"/>
        </w:rPr>
        <w:t>, …)</w:t>
      </w:r>
      <w:r w:rsidR="001C46CD" w:rsidRPr="00D5046E">
        <w:rPr>
          <w:rFonts w:ascii="CP" w:eastAsiaTheme="minorHAnsi" w:hAnsi="CP"/>
        </w:rPr>
        <w:t xml:space="preserve"> avec le Centre Pompidou. </w:t>
      </w:r>
    </w:p>
    <w:p w14:paraId="291D5E6F" w14:textId="1081596E" w:rsidR="003129DF" w:rsidRDefault="003129DF" w:rsidP="00D5046E">
      <w:pPr>
        <w:spacing w:before="0" w:after="0" w:line="240" w:lineRule="auto"/>
        <w:rPr>
          <w:rFonts w:ascii="CP" w:eastAsiaTheme="minorHAnsi" w:hAnsi="CP"/>
        </w:rPr>
      </w:pPr>
      <w:r w:rsidRPr="00D5046E">
        <w:rPr>
          <w:rFonts w:ascii="CP" w:eastAsiaTheme="minorHAnsi" w:hAnsi="CP"/>
        </w:rPr>
        <w:lastRenderedPageBreak/>
        <w:t xml:space="preserve">Le tri des déchets devra être mis en place sur le chantier ; en cas d’impossibilité de disposer de </w:t>
      </w:r>
      <w:r w:rsidR="006774F7" w:rsidRPr="00D5046E">
        <w:rPr>
          <w:rFonts w:ascii="CP" w:eastAsiaTheme="minorHAnsi" w:hAnsi="CP"/>
        </w:rPr>
        <w:t xml:space="preserve">contenants de tri (bacs, </w:t>
      </w:r>
      <w:r w:rsidRPr="00D5046E">
        <w:rPr>
          <w:rFonts w:ascii="CP" w:eastAsiaTheme="minorHAnsi" w:hAnsi="CP"/>
        </w:rPr>
        <w:t>bennes</w:t>
      </w:r>
      <w:r w:rsidR="006774F7" w:rsidRPr="00D5046E">
        <w:rPr>
          <w:rFonts w:ascii="CP" w:eastAsiaTheme="minorHAnsi" w:hAnsi="CP"/>
        </w:rPr>
        <w:t>, …)</w:t>
      </w:r>
      <w:r w:rsidRPr="00D5046E">
        <w:rPr>
          <w:rFonts w:ascii="CP" w:eastAsiaTheme="minorHAnsi" w:hAnsi="CP"/>
        </w:rPr>
        <w:t xml:space="preserve"> sur chantier, la logistique concernant l’enlèvement devra être particulièrement étudiée. Le tri peut s’effectuer alors à l’extérieur de manière délocalisée.</w:t>
      </w:r>
    </w:p>
    <w:p w14:paraId="4D509E23" w14:textId="77777777" w:rsidR="004E071C" w:rsidRPr="00D5046E" w:rsidRDefault="004E071C" w:rsidP="00D5046E">
      <w:pPr>
        <w:spacing w:before="0" w:after="0" w:line="240" w:lineRule="auto"/>
        <w:rPr>
          <w:rFonts w:ascii="CP" w:eastAsiaTheme="minorHAnsi" w:hAnsi="CP"/>
        </w:rPr>
      </w:pPr>
    </w:p>
    <w:p w14:paraId="66BC852A" w14:textId="167FE479" w:rsidR="003129DF" w:rsidRPr="00D5046E" w:rsidRDefault="003129DF" w:rsidP="00D5046E">
      <w:pPr>
        <w:spacing w:before="0" w:after="0" w:line="240" w:lineRule="auto"/>
        <w:rPr>
          <w:rFonts w:ascii="CP" w:hAnsi="CP"/>
        </w:rPr>
      </w:pPr>
      <w:r w:rsidRPr="00D5046E">
        <w:rPr>
          <w:rFonts w:ascii="CP" w:eastAsiaTheme="minorHAnsi" w:hAnsi="CP"/>
        </w:rPr>
        <w:t>En</w:t>
      </w:r>
      <w:r w:rsidRPr="00D5046E">
        <w:rPr>
          <w:rFonts w:ascii="CP" w:hAnsi="CP"/>
        </w:rPr>
        <w:t xml:space="preserve"> </w:t>
      </w:r>
      <w:r w:rsidRPr="00D5046E">
        <w:rPr>
          <w:rFonts w:ascii="CP" w:hAnsi="CP"/>
          <w:b/>
        </w:rPr>
        <w:t>am</w:t>
      </w:r>
      <w:r w:rsidR="001C46CD" w:rsidRPr="00D5046E">
        <w:rPr>
          <w:rFonts w:ascii="CP" w:hAnsi="CP"/>
          <w:b/>
        </w:rPr>
        <w:t xml:space="preserve">ont du démarrage des </w:t>
      </w:r>
      <w:r w:rsidR="004E071C">
        <w:rPr>
          <w:rFonts w:ascii="CP" w:hAnsi="CP"/>
          <w:b/>
        </w:rPr>
        <w:t>prestations</w:t>
      </w:r>
      <w:r w:rsidR="001C46CD" w:rsidRPr="00D5046E">
        <w:rPr>
          <w:rFonts w:ascii="CP" w:hAnsi="CP"/>
          <w:b/>
        </w:rPr>
        <w:t xml:space="preserve">, le prestataire </w:t>
      </w:r>
      <w:r w:rsidRPr="00D5046E">
        <w:rPr>
          <w:rFonts w:ascii="CP" w:hAnsi="CP"/>
        </w:rPr>
        <w:t>d</w:t>
      </w:r>
      <w:r w:rsidR="00E24E22" w:rsidRPr="00D5046E">
        <w:rPr>
          <w:rFonts w:ascii="CP" w:hAnsi="CP"/>
        </w:rPr>
        <w:t>oit</w:t>
      </w:r>
      <w:r w:rsidRPr="00D5046E">
        <w:rPr>
          <w:rFonts w:ascii="CP" w:hAnsi="CP"/>
        </w:rPr>
        <w:t xml:space="preserve"> avoir :</w:t>
      </w:r>
    </w:p>
    <w:p w14:paraId="5E8CCE2A" w14:textId="261F2DA2" w:rsidR="003129DF" w:rsidRPr="00D5046E" w:rsidRDefault="00A90428" w:rsidP="00D5046E">
      <w:pPr>
        <w:pStyle w:val="Paragraphedeliste"/>
        <w:numPr>
          <w:ilvl w:val="0"/>
          <w:numId w:val="34"/>
        </w:numPr>
        <w:spacing w:before="0" w:after="0" w:line="240" w:lineRule="auto"/>
        <w:rPr>
          <w:rFonts w:ascii="CP" w:eastAsiaTheme="minorHAnsi" w:hAnsi="CP"/>
        </w:rPr>
      </w:pPr>
      <w:r w:rsidRPr="00D5046E">
        <w:rPr>
          <w:rFonts w:ascii="CP" w:eastAsiaTheme="minorHAnsi" w:hAnsi="CP"/>
        </w:rPr>
        <w:t>Passé</w:t>
      </w:r>
      <w:r w:rsidR="003129DF" w:rsidRPr="00D5046E">
        <w:rPr>
          <w:rFonts w:ascii="CP" w:eastAsiaTheme="minorHAnsi" w:hAnsi="CP"/>
        </w:rPr>
        <w:t xml:space="preserve"> le contrat avec le prestataire s'occupant de l'enlèvement et la gestion des déchets, avec obligation d'y faire apparaître :</w:t>
      </w:r>
    </w:p>
    <w:p w14:paraId="5ACDF7F3" w14:textId="7D9EE96C" w:rsidR="003129DF" w:rsidRPr="00D5046E" w:rsidRDefault="00A90428" w:rsidP="00D5046E">
      <w:pPr>
        <w:pStyle w:val="Paragraphedeliste"/>
        <w:numPr>
          <w:ilvl w:val="1"/>
          <w:numId w:val="29"/>
        </w:numPr>
        <w:spacing w:before="0" w:after="0" w:line="240" w:lineRule="auto"/>
        <w:rPr>
          <w:rFonts w:ascii="CP" w:hAnsi="CP"/>
        </w:rPr>
      </w:pPr>
      <w:r w:rsidRPr="00D5046E">
        <w:rPr>
          <w:rFonts w:ascii="CP" w:hAnsi="CP"/>
        </w:rPr>
        <w:t>Une</w:t>
      </w:r>
      <w:r w:rsidR="003129DF" w:rsidRPr="00D5046E">
        <w:rPr>
          <w:rFonts w:ascii="CP" w:hAnsi="CP"/>
        </w:rPr>
        <w:t xml:space="preserve"> description des filières de valorisation,</w:t>
      </w:r>
    </w:p>
    <w:p w14:paraId="2AAE0530" w14:textId="541DA9E4" w:rsidR="003129DF" w:rsidRPr="00D5046E" w:rsidRDefault="00A90428" w:rsidP="00D5046E">
      <w:pPr>
        <w:pStyle w:val="Paragraphedeliste"/>
        <w:numPr>
          <w:ilvl w:val="1"/>
          <w:numId w:val="29"/>
        </w:numPr>
        <w:spacing w:before="0" w:after="0" w:line="240" w:lineRule="auto"/>
        <w:rPr>
          <w:rFonts w:ascii="CP" w:hAnsi="CP"/>
        </w:rPr>
      </w:pPr>
      <w:r w:rsidRPr="00D5046E">
        <w:rPr>
          <w:rFonts w:ascii="CP" w:hAnsi="CP"/>
        </w:rPr>
        <w:t>L’engagement</w:t>
      </w:r>
      <w:r w:rsidR="003129DF" w:rsidRPr="00D5046E">
        <w:rPr>
          <w:rFonts w:ascii="CP" w:hAnsi="CP"/>
        </w:rPr>
        <w:t xml:space="preserve"> de fournir la traçabilité de tous les déchets. </w:t>
      </w:r>
    </w:p>
    <w:p w14:paraId="7109C918" w14:textId="5CC179FE" w:rsidR="003129DF" w:rsidRPr="00D5046E" w:rsidRDefault="003129DF" w:rsidP="00D5046E">
      <w:pPr>
        <w:pStyle w:val="Paragraphedeliste"/>
        <w:numPr>
          <w:ilvl w:val="0"/>
          <w:numId w:val="34"/>
        </w:numPr>
        <w:spacing w:before="0" w:after="0" w:line="240" w:lineRule="auto"/>
        <w:rPr>
          <w:rFonts w:ascii="CP" w:eastAsiaTheme="minorHAnsi" w:hAnsi="CP"/>
        </w:rPr>
      </w:pPr>
      <w:r w:rsidRPr="00D5046E">
        <w:rPr>
          <w:rFonts w:ascii="CP" w:eastAsiaTheme="minorHAnsi" w:hAnsi="CP"/>
        </w:rPr>
        <w:t xml:space="preserve">Organisé le tri des déchets de chantier qui sera effectué au moyen de </w:t>
      </w:r>
      <w:r w:rsidR="00F836E0" w:rsidRPr="00D5046E">
        <w:rPr>
          <w:rFonts w:ascii="CP" w:eastAsiaTheme="minorHAnsi" w:hAnsi="CP"/>
        </w:rPr>
        <w:t>contenants (</w:t>
      </w:r>
      <w:r w:rsidRPr="00D5046E">
        <w:rPr>
          <w:rFonts w:ascii="CP" w:eastAsiaTheme="minorHAnsi" w:hAnsi="CP"/>
        </w:rPr>
        <w:t>b</w:t>
      </w:r>
      <w:r w:rsidR="00F836E0" w:rsidRPr="00D5046E">
        <w:rPr>
          <w:rFonts w:ascii="CP" w:eastAsiaTheme="minorHAnsi" w:hAnsi="CP"/>
        </w:rPr>
        <w:t>acs, b</w:t>
      </w:r>
      <w:r w:rsidRPr="00D5046E">
        <w:rPr>
          <w:rFonts w:ascii="CP" w:eastAsiaTheme="minorHAnsi" w:hAnsi="CP"/>
        </w:rPr>
        <w:t>ennes</w:t>
      </w:r>
      <w:r w:rsidR="00F836E0" w:rsidRPr="00D5046E">
        <w:rPr>
          <w:rFonts w:ascii="CP" w:eastAsiaTheme="minorHAnsi" w:hAnsi="CP"/>
        </w:rPr>
        <w:t>, …)</w:t>
      </w:r>
      <w:r w:rsidR="00432F6B" w:rsidRPr="00D5046E">
        <w:rPr>
          <w:rFonts w:ascii="CP" w:eastAsiaTheme="minorHAnsi" w:hAnsi="CP"/>
        </w:rPr>
        <w:t xml:space="preserve"> </w:t>
      </w:r>
      <w:r w:rsidRPr="00D5046E">
        <w:rPr>
          <w:rFonts w:ascii="CP" w:eastAsiaTheme="minorHAnsi" w:hAnsi="CP"/>
        </w:rPr>
        <w:t xml:space="preserve">différents (les mélanges de déchets avec des produits dangereux sont interdits ; cf. classement des déchets en annexe </w:t>
      </w:r>
      <w:r w:rsidR="00BD1967" w:rsidRPr="00D5046E">
        <w:rPr>
          <w:rFonts w:ascii="CP" w:eastAsiaTheme="minorHAnsi" w:hAnsi="CP"/>
        </w:rPr>
        <w:t>4</w:t>
      </w:r>
      <w:r w:rsidRPr="00D5046E">
        <w:rPr>
          <w:rFonts w:ascii="CP" w:eastAsiaTheme="minorHAnsi" w:hAnsi="CP"/>
        </w:rPr>
        <w:t>) :</w:t>
      </w:r>
    </w:p>
    <w:p w14:paraId="1F748293" w14:textId="54B5B9AF" w:rsidR="003129DF" w:rsidRPr="00D5046E" w:rsidRDefault="00920877" w:rsidP="00D5046E">
      <w:pPr>
        <w:pStyle w:val="Paragraphedeliste"/>
        <w:numPr>
          <w:ilvl w:val="1"/>
          <w:numId w:val="29"/>
        </w:numPr>
        <w:spacing w:before="0" w:after="0" w:line="240" w:lineRule="auto"/>
        <w:rPr>
          <w:rFonts w:ascii="CP" w:hAnsi="CP"/>
        </w:rPr>
      </w:pPr>
      <w:r w:rsidRPr="00D5046E">
        <w:rPr>
          <w:rFonts w:ascii="CP" w:hAnsi="CP"/>
        </w:rPr>
        <w:t>Une</w:t>
      </w:r>
      <w:r w:rsidR="00754201" w:rsidRPr="00D5046E">
        <w:rPr>
          <w:rFonts w:ascii="CP" w:hAnsi="CP"/>
        </w:rPr>
        <w:t xml:space="preserve"> pour les Déchets Inertes (DI),</w:t>
      </w:r>
    </w:p>
    <w:p w14:paraId="53C207C2" w14:textId="3C0B9D5C" w:rsidR="003129DF" w:rsidRPr="00D5046E" w:rsidRDefault="00920877" w:rsidP="00D5046E">
      <w:pPr>
        <w:pStyle w:val="Paragraphedeliste"/>
        <w:numPr>
          <w:ilvl w:val="1"/>
          <w:numId w:val="29"/>
        </w:numPr>
        <w:spacing w:before="0" w:after="0" w:line="240" w:lineRule="auto"/>
        <w:rPr>
          <w:rFonts w:ascii="CP" w:hAnsi="CP"/>
        </w:rPr>
      </w:pPr>
      <w:r w:rsidRPr="00D5046E">
        <w:rPr>
          <w:rFonts w:ascii="CP" w:hAnsi="CP"/>
        </w:rPr>
        <w:t>Une</w:t>
      </w:r>
      <w:r w:rsidR="003129DF" w:rsidRPr="00D5046E">
        <w:rPr>
          <w:rFonts w:ascii="CP" w:hAnsi="CP"/>
        </w:rPr>
        <w:t xml:space="preserve"> pour les Déchets Non Dangereux ou Déchets In</w:t>
      </w:r>
      <w:r w:rsidR="00754201" w:rsidRPr="00D5046E">
        <w:rPr>
          <w:rFonts w:ascii="CP" w:hAnsi="CP"/>
        </w:rPr>
        <w:t>dustriels Banals (DIB),</w:t>
      </w:r>
    </w:p>
    <w:p w14:paraId="55B08CD2" w14:textId="5C545309" w:rsidR="003129DF" w:rsidRPr="00D5046E" w:rsidRDefault="00920877" w:rsidP="00D5046E">
      <w:pPr>
        <w:pStyle w:val="Paragraphedeliste"/>
        <w:numPr>
          <w:ilvl w:val="1"/>
          <w:numId w:val="29"/>
        </w:numPr>
        <w:spacing w:before="0" w:after="0" w:line="240" w:lineRule="auto"/>
        <w:rPr>
          <w:rFonts w:ascii="CP" w:hAnsi="CP"/>
        </w:rPr>
      </w:pPr>
      <w:r w:rsidRPr="00D5046E">
        <w:rPr>
          <w:rFonts w:ascii="CP" w:hAnsi="CP"/>
        </w:rPr>
        <w:t>Un</w:t>
      </w:r>
      <w:r w:rsidR="00F35668" w:rsidRPr="00D5046E">
        <w:rPr>
          <w:rFonts w:ascii="CP" w:hAnsi="CP"/>
        </w:rPr>
        <w:t>e</w:t>
      </w:r>
      <w:r w:rsidR="003129DF" w:rsidRPr="00D5046E">
        <w:rPr>
          <w:rFonts w:ascii="CP" w:hAnsi="CP"/>
        </w:rPr>
        <w:t xml:space="preserve"> pour les Déchets Dangereux ou Déchets Industriels </w:t>
      </w:r>
      <w:r w:rsidR="00A2639C" w:rsidRPr="00D5046E">
        <w:rPr>
          <w:rFonts w:ascii="CP" w:hAnsi="CP"/>
        </w:rPr>
        <w:t>Dangereux</w:t>
      </w:r>
      <w:r w:rsidR="003129DF" w:rsidRPr="00D5046E">
        <w:rPr>
          <w:rFonts w:ascii="CP" w:hAnsi="CP"/>
        </w:rPr>
        <w:t xml:space="preserve"> (D</w:t>
      </w:r>
      <w:r w:rsidR="00754201" w:rsidRPr="00D5046E">
        <w:rPr>
          <w:rFonts w:ascii="CP" w:hAnsi="CP"/>
        </w:rPr>
        <w:t>I</w:t>
      </w:r>
      <w:r w:rsidR="00A2639C" w:rsidRPr="00D5046E">
        <w:rPr>
          <w:rFonts w:ascii="CP" w:hAnsi="CP"/>
        </w:rPr>
        <w:t>D</w:t>
      </w:r>
      <w:r w:rsidR="00754201" w:rsidRPr="00D5046E">
        <w:rPr>
          <w:rFonts w:ascii="CP" w:hAnsi="CP"/>
        </w:rPr>
        <w:t>) (</w:t>
      </w:r>
      <w:r w:rsidR="00432F6B" w:rsidRPr="00D5046E">
        <w:rPr>
          <w:rFonts w:ascii="CP" w:hAnsi="CP"/>
        </w:rPr>
        <w:t>contenant</w:t>
      </w:r>
      <w:r w:rsidR="00754201" w:rsidRPr="00D5046E">
        <w:rPr>
          <w:rFonts w:ascii="CP" w:hAnsi="CP"/>
        </w:rPr>
        <w:t xml:space="preserve"> 1m3 avec couvercle),</w:t>
      </w:r>
    </w:p>
    <w:p w14:paraId="71172AFA" w14:textId="37AEA2E4" w:rsidR="003129DF" w:rsidRPr="00D5046E" w:rsidRDefault="00A90428" w:rsidP="00D5046E">
      <w:pPr>
        <w:pStyle w:val="Paragraphedeliste"/>
        <w:numPr>
          <w:ilvl w:val="1"/>
          <w:numId w:val="29"/>
        </w:numPr>
        <w:spacing w:before="0" w:after="0" w:line="240" w:lineRule="auto"/>
        <w:rPr>
          <w:rFonts w:ascii="CP" w:hAnsi="CP"/>
        </w:rPr>
      </w:pPr>
      <w:r w:rsidRPr="00D5046E">
        <w:rPr>
          <w:rFonts w:ascii="CP" w:hAnsi="CP"/>
        </w:rPr>
        <w:t>Au</w:t>
      </w:r>
      <w:r w:rsidR="003129DF" w:rsidRPr="00D5046E">
        <w:rPr>
          <w:rFonts w:ascii="CP" w:hAnsi="CP"/>
        </w:rPr>
        <w:t xml:space="preserve"> cours du chantier, et en fonction des entreprises qui interviennent, il sera possible d’ajouter des </w:t>
      </w:r>
      <w:r w:rsidR="00F836E0" w:rsidRPr="00D5046E">
        <w:rPr>
          <w:rFonts w:ascii="CP" w:hAnsi="CP"/>
        </w:rPr>
        <w:t xml:space="preserve">contenants (bacs, </w:t>
      </w:r>
      <w:r w:rsidR="003129DF" w:rsidRPr="00D5046E">
        <w:rPr>
          <w:rFonts w:ascii="CP" w:hAnsi="CP"/>
        </w:rPr>
        <w:t>bennes</w:t>
      </w:r>
      <w:r w:rsidR="00F836E0" w:rsidRPr="00D5046E">
        <w:rPr>
          <w:rFonts w:ascii="CP" w:hAnsi="CP"/>
        </w:rPr>
        <w:t>, …)</w:t>
      </w:r>
      <w:r w:rsidR="003129DF" w:rsidRPr="00D5046E">
        <w:rPr>
          <w:rFonts w:ascii="CP" w:hAnsi="CP"/>
        </w:rPr>
        <w:t xml:space="preserve"> spécifiques (ex : métaux/ferrailles, palettes de bois, cartons en fin de chantier).</w:t>
      </w:r>
    </w:p>
    <w:p w14:paraId="20D8BF18" w14:textId="404543B7" w:rsidR="003129DF" w:rsidRPr="00D5046E" w:rsidRDefault="00A90428" w:rsidP="00D5046E">
      <w:pPr>
        <w:pStyle w:val="Paragraphedeliste"/>
        <w:numPr>
          <w:ilvl w:val="0"/>
          <w:numId w:val="34"/>
        </w:numPr>
        <w:spacing w:before="0" w:after="0" w:line="240" w:lineRule="auto"/>
        <w:rPr>
          <w:rFonts w:ascii="CP" w:eastAsiaTheme="minorHAnsi" w:hAnsi="CP"/>
        </w:rPr>
      </w:pPr>
      <w:r w:rsidRPr="00D5046E">
        <w:rPr>
          <w:rFonts w:ascii="CP" w:eastAsiaTheme="minorHAnsi" w:hAnsi="CP"/>
        </w:rPr>
        <w:t>Défini</w:t>
      </w:r>
      <w:r w:rsidR="003129DF" w:rsidRPr="00D5046E">
        <w:rPr>
          <w:rFonts w:ascii="CP" w:eastAsiaTheme="minorHAnsi" w:hAnsi="CP"/>
        </w:rPr>
        <w:t xml:space="preserve"> le repérage des </w:t>
      </w:r>
      <w:r w:rsidR="00B36888" w:rsidRPr="00D5046E">
        <w:rPr>
          <w:rFonts w:ascii="CP" w:eastAsiaTheme="minorHAnsi" w:hAnsi="CP"/>
        </w:rPr>
        <w:t>contenants</w:t>
      </w:r>
      <w:r w:rsidR="003129DF" w:rsidRPr="00D5046E">
        <w:rPr>
          <w:rFonts w:ascii="CP" w:eastAsiaTheme="minorHAnsi" w:hAnsi="CP"/>
        </w:rPr>
        <w:t xml:space="preserve"> sur le site qui se fera au moyen de pictogrammes disposés sur ou devant les </w:t>
      </w:r>
      <w:r w:rsidR="00432F6B" w:rsidRPr="00D5046E">
        <w:rPr>
          <w:rFonts w:ascii="CP" w:eastAsiaTheme="minorHAnsi" w:hAnsi="CP"/>
        </w:rPr>
        <w:t xml:space="preserve">contenants spécifiques </w:t>
      </w:r>
      <w:r w:rsidR="00B36888" w:rsidRPr="00D5046E">
        <w:rPr>
          <w:rFonts w:ascii="CP" w:eastAsiaTheme="minorHAnsi" w:hAnsi="CP"/>
        </w:rPr>
        <w:t xml:space="preserve">(bacs, bennes, …) </w:t>
      </w:r>
      <w:r w:rsidR="003129DF" w:rsidRPr="00D5046E">
        <w:rPr>
          <w:rFonts w:ascii="CP" w:eastAsiaTheme="minorHAnsi" w:hAnsi="CP"/>
        </w:rPr>
        <w:t>et indiquant les déc</w:t>
      </w:r>
      <w:r w:rsidR="00754201" w:rsidRPr="00D5046E">
        <w:rPr>
          <w:rFonts w:ascii="CP" w:eastAsiaTheme="minorHAnsi" w:hAnsi="CP"/>
        </w:rPr>
        <w:t xml:space="preserve">hets acceptés dans chaque </w:t>
      </w:r>
      <w:r w:rsidR="00B36888" w:rsidRPr="00D5046E">
        <w:rPr>
          <w:rFonts w:ascii="CP" w:eastAsiaTheme="minorHAnsi" w:hAnsi="CP"/>
        </w:rPr>
        <w:t>contenant</w:t>
      </w:r>
      <w:r w:rsidR="00754201" w:rsidRPr="00D5046E">
        <w:rPr>
          <w:rFonts w:ascii="CP" w:eastAsiaTheme="minorHAnsi" w:hAnsi="CP"/>
        </w:rPr>
        <w:t>,</w:t>
      </w:r>
    </w:p>
    <w:p w14:paraId="71B6AE66" w14:textId="2AF8D6F8" w:rsidR="0051539D" w:rsidRPr="00D5046E" w:rsidRDefault="00A90428" w:rsidP="00D5046E">
      <w:pPr>
        <w:pStyle w:val="Paragraphedeliste"/>
        <w:numPr>
          <w:ilvl w:val="0"/>
          <w:numId w:val="34"/>
        </w:numPr>
        <w:spacing w:before="0" w:after="0" w:line="240" w:lineRule="auto"/>
        <w:rPr>
          <w:rFonts w:ascii="CP" w:eastAsiaTheme="minorHAnsi" w:hAnsi="CP"/>
        </w:rPr>
      </w:pPr>
      <w:r w:rsidRPr="00D5046E">
        <w:rPr>
          <w:rFonts w:ascii="CP" w:eastAsiaTheme="minorHAnsi" w:hAnsi="CP"/>
        </w:rPr>
        <w:t>Prévu</w:t>
      </w:r>
      <w:r w:rsidR="003129DF" w:rsidRPr="00D5046E">
        <w:rPr>
          <w:rFonts w:ascii="CP" w:eastAsiaTheme="minorHAnsi" w:hAnsi="CP"/>
        </w:rPr>
        <w:t xml:space="preserve"> la mise en place de bâche</w:t>
      </w:r>
      <w:r w:rsidR="00B36888" w:rsidRPr="00D5046E">
        <w:rPr>
          <w:rFonts w:ascii="CP" w:eastAsiaTheme="minorHAnsi" w:hAnsi="CP"/>
        </w:rPr>
        <w:t xml:space="preserve">, </w:t>
      </w:r>
      <w:r w:rsidR="003129DF" w:rsidRPr="00D5046E">
        <w:rPr>
          <w:rFonts w:ascii="CP" w:eastAsiaTheme="minorHAnsi" w:hAnsi="CP"/>
        </w:rPr>
        <w:t>de filet</w:t>
      </w:r>
      <w:r w:rsidR="00B36888" w:rsidRPr="00D5046E">
        <w:rPr>
          <w:rFonts w:ascii="CP" w:eastAsiaTheme="minorHAnsi" w:hAnsi="CP"/>
        </w:rPr>
        <w:t xml:space="preserve"> ou de couvercle</w:t>
      </w:r>
      <w:r w:rsidR="003129DF" w:rsidRPr="00D5046E">
        <w:rPr>
          <w:rFonts w:ascii="CP" w:eastAsiaTheme="minorHAnsi" w:hAnsi="CP"/>
        </w:rPr>
        <w:t xml:space="preserve"> sur les </w:t>
      </w:r>
      <w:r w:rsidR="00B36888" w:rsidRPr="00D5046E">
        <w:rPr>
          <w:rFonts w:ascii="CP" w:eastAsiaTheme="minorHAnsi" w:hAnsi="CP"/>
        </w:rPr>
        <w:t>contenant</w:t>
      </w:r>
      <w:r w:rsidR="003129DF" w:rsidRPr="00D5046E">
        <w:rPr>
          <w:rFonts w:ascii="CP" w:eastAsiaTheme="minorHAnsi" w:hAnsi="CP"/>
        </w:rPr>
        <w:t>s pour éviter la dispersion des déchets (a minima pendant le transport).</w:t>
      </w:r>
    </w:p>
    <w:p w14:paraId="2E2D1D87" w14:textId="5B048C27" w:rsidR="0051539D" w:rsidRPr="00D5046E" w:rsidRDefault="00D34A9A" w:rsidP="00D5046E">
      <w:pPr>
        <w:spacing w:before="0" w:after="0" w:line="240" w:lineRule="auto"/>
        <w:rPr>
          <w:rFonts w:ascii="CP" w:eastAsiaTheme="minorHAnsi" w:hAnsi="CP"/>
        </w:rPr>
      </w:pPr>
      <w:r w:rsidRPr="00D5046E">
        <w:rPr>
          <w:rFonts w:ascii="CP" w:eastAsiaTheme="minorHAnsi" w:hAnsi="CP"/>
        </w:rPr>
        <w:t xml:space="preserve">Si le Centre ne peut proposer suffisamment de place pour les </w:t>
      </w:r>
      <w:r w:rsidR="00B36888" w:rsidRPr="00D5046E">
        <w:rPr>
          <w:rFonts w:ascii="CP" w:eastAsiaTheme="minorHAnsi" w:hAnsi="CP"/>
        </w:rPr>
        <w:t>contenant</w:t>
      </w:r>
      <w:r w:rsidRPr="00D5046E">
        <w:rPr>
          <w:rFonts w:ascii="CP" w:eastAsiaTheme="minorHAnsi" w:hAnsi="CP"/>
        </w:rPr>
        <w:t>s, le prestataire demandera à l’entreprise de collecte des déchets</w:t>
      </w:r>
      <w:r w:rsidR="003B3D27" w:rsidRPr="00D5046E">
        <w:rPr>
          <w:rFonts w:ascii="CP" w:eastAsiaTheme="minorHAnsi" w:hAnsi="CP"/>
        </w:rPr>
        <w:t xml:space="preserve">, un tri externalisé avec fourniture des documents attestant le tri des </w:t>
      </w:r>
      <w:r w:rsidR="00B36888" w:rsidRPr="00D5046E">
        <w:rPr>
          <w:rFonts w:ascii="CP" w:eastAsiaTheme="minorHAnsi" w:hAnsi="CP"/>
        </w:rPr>
        <w:t>contenants</w:t>
      </w:r>
      <w:r w:rsidR="003B3D27" w:rsidRPr="00D5046E">
        <w:rPr>
          <w:rFonts w:ascii="CP" w:eastAsiaTheme="minorHAnsi" w:hAnsi="CP"/>
        </w:rPr>
        <w:t>.</w:t>
      </w:r>
    </w:p>
    <w:p w14:paraId="4D61779E" w14:textId="77777777" w:rsidR="00D060F2" w:rsidRPr="00D5046E" w:rsidRDefault="00D060F2" w:rsidP="00D5046E">
      <w:pPr>
        <w:spacing w:before="0" w:after="0" w:line="240" w:lineRule="auto"/>
        <w:rPr>
          <w:rFonts w:ascii="CP" w:eastAsiaTheme="minorHAnsi" w:hAnsi="CP"/>
          <w:sz w:val="10"/>
          <w:szCs w:val="10"/>
        </w:rPr>
      </w:pPr>
    </w:p>
    <w:p w14:paraId="2E58C1BB" w14:textId="7B1D8541" w:rsidR="003129DF" w:rsidRPr="00D5046E" w:rsidRDefault="003129DF" w:rsidP="00D5046E">
      <w:pPr>
        <w:spacing w:before="0" w:after="0" w:line="240" w:lineRule="auto"/>
        <w:rPr>
          <w:rFonts w:ascii="CP" w:hAnsi="CP"/>
        </w:rPr>
      </w:pPr>
      <w:r w:rsidRPr="00D5046E">
        <w:rPr>
          <w:rFonts w:ascii="CP" w:eastAsiaTheme="minorHAnsi" w:hAnsi="CP"/>
        </w:rPr>
        <w:t>Chaque</w:t>
      </w:r>
      <w:r w:rsidRPr="00D5046E">
        <w:rPr>
          <w:rFonts w:ascii="CP" w:hAnsi="CP"/>
        </w:rPr>
        <w:t xml:space="preserve"> </w:t>
      </w:r>
      <w:r w:rsidR="001C46CD" w:rsidRPr="00D5046E">
        <w:rPr>
          <w:rFonts w:ascii="CP" w:hAnsi="CP"/>
        </w:rPr>
        <w:t>prestatair</w:t>
      </w:r>
      <w:r w:rsidRPr="00D5046E">
        <w:rPr>
          <w:rFonts w:ascii="CP" w:hAnsi="CP"/>
        </w:rPr>
        <w:t>e intervenant sur chantier doit :</w:t>
      </w:r>
    </w:p>
    <w:p w14:paraId="1E0CE925" w14:textId="515E5039" w:rsidR="003129DF" w:rsidRPr="00D5046E" w:rsidRDefault="00A90428" w:rsidP="00D5046E">
      <w:pPr>
        <w:pStyle w:val="Paragraphedeliste"/>
        <w:numPr>
          <w:ilvl w:val="0"/>
          <w:numId w:val="35"/>
        </w:numPr>
        <w:spacing w:before="0" w:after="0" w:line="240" w:lineRule="auto"/>
        <w:rPr>
          <w:rFonts w:ascii="CP" w:hAnsi="CP"/>
        </w:rPr>
      </w:pPr>
      <w:r w:rsidRPr="00D5046E">
        <w:rPr>
          <w:rFonts w:ascii="CP" w:hAnsi="CP"/>
        </w:rPr>
        <w:t>Respecter</w:t>
      </w:r>
      <w:r w:rsidR="003129DF" w:rsidRPr="00D5046E">
        <w:rPr>
          <w:rFonts w:ascii="CP" w:hAnsi="CP"/>
        </w:rPr>
        <w:t xml:space="preserve"> l'interdiction formelle de brûler les déchets (conformément à la règlementation)</w:t>
      </w:r>
      <w:r w:rsidR="00754201" w:rsidRPr="00D5046E">
        <w:rPr>
          <w:rFonts w:ascii="CP" w:hAnsi="CP"/>
        </w:rPr>
        <w:t>,</w:t>
      </w:r>
    </w:p>
    <w:p w14:paraId="7058EB7B" w14:textId="5E17DB9A" w:rsidR="003129DF" w:rsidRPr="00D5046E" w:rsidRDefault="00A90428" w:rsidP="00D5046E">
      <w:pPr>
        <w:pStyle w:val="Paragraphedeliste"/>
        <w:numPr>
          <w:ilvl w:val="0"/>
          <w:numId w:val="35"/>
        </w:numPr>
        <w:spacing w:before="0" w:after="0" w:line="240" w:lineRule="auto"/>
        <w:rPr>
          <w:rFonts w:ascii="CP" w:hAnsi="CP"/>
        </w:rPr>
      </w:pPr>
      <w:r w:rsidRPr="00D5046E">
        <w:rPr>
          <w:rFonts w:ascii="CP" w:hAnsi="CP"/>
        </w:rPr>
        <w:t>Respecter</w:t>
      </w:r>
      <w:r w:rsidR="003129DF" w:rsidRPr="00D5046E">
        <w:rPr>
          <w:rFonts w:ascii="CP" w:hAnsi="CP"/>
        </w:rPr>
        <w:t xml:space="preserve"> les consignes de tri des déchets (pas de mélange des déchets dangereux et non dangereux). </w:t>
      </w:r>
    </w:p>
    <w:p w14:paraId="368E1602" w14:textId="77777777" w:rsidR="001C46CD" w:rsidRPr="00D5046E" w:rsidRDefault="001C46CD" w:rsidP="00D5046E">
      <w:pPr>
        <w:pStyle w:val="Paragraphedeliste"/>
        <w:spacing w:before="0" w:after="0" w:line="240" w:lineRule="auto"/>
        <w:rPr>
          <w:rFonts w:ascii="CP" w:hAnsi="CP"/>
          <w:sz w:val="10"/>
          <w:szCs w:val="10"/>
        </w:rPr>
      </w:pPr>
    </w:p>
    <w:p w14:paraId="1E4ED2FC" w14:textId="09A81159" w:rsidR="003129DF" w:rsidRPr="00D5046E" w:rsidRDefault="001C46CD" w:rsidP="00D5046E">
      <w:pPr>
        <w:spacing w:before="0" w:after="0" w:line="240" w:lineRule="auto"/>
        <w:rPr>
          <w:rFonts w:ascii="CP" w:hAnsi="CP"/>
        </w:rPr>
      </w:pPr>
      <w:r w:rsidRPr="00D5046E">
        <w:rPr>
          <w:rFonts w:ascii="CP" w:eastAsiaTheme="minorHAnsi" w:hAnsi="CP"/>
        </w:rPr>
        <w:t>Le prestataire</w:t>
      </w:r>
      <w:r w:rsidR="003129DF" w:rsidRPr="00D5046E">
        <w:rPr>
          <w:rFonts w:ascii="CP" w:hAnsi="CP"/>
        </w:rPr>
        <w:t xml:space="preserve"> doit </w:t>
      </w:r>
      <w:r w:rsidR="003129DF" w:rsidRPr="00D5046E">
        <w:rPr>
          <w:rFonts w:ascii="CP" w:hAnsi="CP"/>
          <w:b/>
        </w:rPr>
        <w:t>tout au long du chantier</w:t>
      </w:r>
      <w:r w:rsidR="003129DF" w:rsidRPr="00D5046E">
        <w:rPr>
          <w:rFonts w:ascii="CP" w:hAnsi="CP"/>
        </w:rPr>
        <w:t> :</w:t>
      </w:r>
    </w:p>
    <w:p w14:paraId="5100C66B" w14:textId="706F7A50" w:rsidR="003129DF" w:rsidRPr="00D5046E" w:rsidRDefault="00A90428" w:rsidP="00D5046E">
      <w:pPr>
        <w:pStyle w:val="Paragraphedeliste"/>
        <w:numPr>
          <w:ilvl w:val="0"/>
          <w:numId w:val="36"/>
        </w:numPr>
        <w:spacing w:before="0" w:after="0" w:line="240" w:lineRule="auto"/>
        <w:rPr>
          <w:rFonts w:ascii="CP" w:hAnsi="CP"/>
        </w:rPr>
      </w:pPr>
      <w:r w:rsidRPr="00D5046E">
        <w:rPr>
          <w:rFonts w:ascii="CP" w:hAnsi="CP"/>
        </w:rPr>
        <w:t>Entretenir</w:t>
      </w:r>
      <w:r w:rsidR="003129DF" w:rsidRPr="00D5046E">
        <w:rPr>
          <w:rFonts w:ascii="CP" w:hAnsi="CP"/>
        </w:rPr>
        <w:t xml:space="preserve"> l'aire de tri des déchets (</w:t>
      </w:r>
      <w:r w:rsidR="003B3D27" w:rsidRPr="00D5046E">
        <w:rPr>
          <w:rFonts w:ascii="CP" w:hAnsi="CP"/>
        </w:rPr>
        <w:t>Nettoyage de la zone)</w:t>
      </w:r>
      <w:r w:rsidR="00754201" w:rsidRPr="00D5046E">
        <w:rPr>
          <w:rFonts w:ascii="CP" w:hAnsi="CP"/>
        </w:rPr>
        <w:t>,</w:t>
      </w:r>
    </w:p>
    <w:p w14:paraId="25C8CB8B" w14:textId="7F71DC7D" w:rsidR="003129DF" w:rsidRPr="00D5046E" w:rsidRDefault="00A90428" w:rsidP="00D5046E">
      <w:pPr>
        <w:pStyle w:val="Paragraphedeliste"/>
        <w:numPr>
          <w:ilvl w:val="0"/>
          <w:numId w:val="36"/>
        </w:numPr>
        <w:spacing w:before="0" w:after="0" w:line="240" w:lineRule="auto"/>
        <w:rPr>
          <w:rFonts w:ascii="CP" w:hAnsi="CP"/>
        </w:rPr>
      </w:pPr>
      <w:r w:rsidRPr="00D5046E">
        <w:rPr>
          <w:rFonts w:ascii="CP" w:hAnsi="CP"/>
        </w:rPr>
        <w:t>Collecter</w:t>
      </w:r>
      <w:r w:rsidR="003129DF" w:rsidRPr="00D5046E">
        <w:rPr>
          <w:rFonts w:ascii="CP" w:hAnsi="CP"/>
        </w:rPr>
        <w:t xml:space="preserve"> les Bordereaux de Suivi des Déchets pour tous les déchets produits</w:t>
      </w:r>
      <w:r w:rsidR="00754201" w:rsidRPr="00D5046E">
        <w:rPr>
          <w:rFonts w:ascii="CP" w:hAnsi="CP"/>
        </w:rPr>
        <w:t>,</w:t>
      </w:r>
    </w:p>
    <w:p w14:paraId="4F663F51" w14:textId="6F72BF2A" w:rsidR="003129DF" w:rsidRPr="00D5046E" w:rsidRDefault="00A90428" w:rsidP="00D5046E">
      <w:pPr>
        <w:pStyle w:val="Paragraphedeliste"/>
        <w:numPr>
          <w:ilvl w:val="0"/>
          <w:numId w:val="36"/>
        </w:numPr>
        <w:spacing w:before="0" w:after="0" w:line="240" w:lineRule="auto"/>
        <w:rPr>
          <w:rFonts w:ascii="CP" w:hAnsi="CP"/>
        </w:rPr>
      </w:pPr>
      <w:r w:rsidRPr="00D5046E">
        <w:rPr>
          <w:rFonts w:ascii="CP" w:hAnsi="CP"/>
        </w:rPr>
        <w:t>Consigner</w:t>
      </w:r>
      <w:r w:rsidR="003129DF" w:rsidRPr="00D5046E">
        <w:rPr>
          <w:rFonts w:ascii="CP" w:hAnsi="CP"/>
        </w:rPr>
        <w:t xml:space="preserve"> et dater les erreurs de tri et les refus de benne.</w:t>
      </w:r>
    </w:p>
    <w:p w14:paraId="3A3F9DE9" w14:textId="68D45B10" w:rsidR="004E071C" w:rsidRDefault="003129DF" w:rsidP="00D5046E">
      <w:pPr>
        <w:spacing w:before="0" w:after="0" w:line="240" w:lineRule="auto"/>
        <w:rPr>
          <w:rFonts w:ascii="CP" w:hAnsi="CP"/>
        </w:rPr>
      </w:pPr>
      <w:r w:rsidRPr="00D5046E">
        <w:rPr>
          <w:rFonts w:ascii="CP" w:hAnsi="CP"/>
        </w:rPr>
        <w:t xml:space="preserve">Pour les </w:t>
      </w:r>
      <w:r w:rsidRPr="00D5046E">
        <w:rPr>
          <w:rFonts w:ascii="CP" w:eastAsiaTheme="minorHAnsi" w:hAnsi="CP"/>
        </w:rPr>
        <w:t>opérations</w:t>
      </w:r>
      <w:r w:rsidRPr="00D5046E">
        <w:rPr>
          <w:rFonts w:ascii="CP" w:hAnsi="CP"/>
        </w:rPr>
        <w:t xml:space="preserve"> ne permettant pas d’effectuer le tri des déchets sur le chantier, une logistique concernant l’enlèvement des déchets sera tout particulièrement étudiée. Le tri des déchets s'effectuera alors à l’extérieur du chantier. </w:t>
      </w:r>
      <w:r w:rsidR="001C46CD" w:rsidRPr="00D5046E">
        <w:rPr>
          <w:rFonts w:ascii="CP" w:hAnsi="CP"/>
        </w:rPr>
        <w:t>Le prestataire</w:t>
      </w:r>
      <w:r w:rsidRPr="00D5046E">
        <w:rPr>
          <w:rFonts w:ascii="CP" w:hAnsi="CP"/>
        </w:rPr>
        <w:t xml:space="preserve"> devra le confier à un prestataire spécialisé dans ce domaine et délocalisé du chantier.</w:t>
      </w:r>
    </w:p>
    <w:p w14:paraId="35B6534C" w14:textId="77777777" w:rsidR="004E071C" w:rsidRPr="00D5046E" w:rsidRDefault="004E071C" w:rsidP="00D5046E">
      <w:pPr>
        <w:spacing w:before="0" w:after="0" w:line="240" w:lineRule="auto"/>
        <w:rPr>
          <w:rFonts w:ascii="CP" w:hAnsi="CP"/>
        </w:rPr>
      </w:pPr>
    </w:p>
    <w:p w14:paraId="17F210BA" w14:textId="77777777" w:rsidR="003129DF" w:rsidRPr="00D5046E" w:rsidRDefault="003129DF" w:rsidP="00D5046E">
      <w:pPr>
        <w:pStyle w:val="Titre2"/>
        <w:numPr>
          <w:ilvl w:val="1"/>
          <w:numId w:val="69"/>
        </w:numPr>
        <w:spacing w:before="0" w:after="0"/>
        <w:ind w:left="851" w:hanging="567"/>
        <w:rPr>
          <w:rFonts w:ascii="CP" w:hAnsi="CP"/>
        </w:rPr>
      </w:pPr>
      <w:bookmarkStart w:id="19" w:name="_Toc501616656"/>
      <w:bookmarkStart w:id="20" w:name="_Toc153783479"/>
      <w:r w:rsidRPr="00D5046E">
        <w:rPr>
          <w:rFonts w:ascii="CP" w:hAnsi="CP"/>
        </w:rPr>
        <w:t>Tri des déchets</w:t>
      </w:r>
      <w:bookmarkEnd w:id="19"/>
      <w:bookmarkEnd w:id="20"/>
    </w:p>
    <w:p w14:paraId="3C7880F1" w14:textId="77777777" w:rsidR="003129DF" w:rsidRPr="00D5046E" w:rsidRDefault="003129DF" w:rsidP="00D5046E">
      <w:pPr>
        <w:spacing w:before="0" w:after="0" w:line="240" w:lineRule="auto"/>
        <w:rPr>
          <w:rFonts w:ascii="CP" w:eastAsiaTheme="minorHAnsi" w:hAnsi="CP"/>
        </w:rPr>
      </w:pPr>
      <w:r w:rsidRPr="00D5046E">
        <w:rPr>
          <w:rFonts w:ascii="CP" w:eastAsiaTheme="minorHAnsi" w:hAnsi="CP"/>
        </w:rPr>
        <w:t>Sur le chantier on distingue 4 catégories de déchets :</w:t>
      </w:r>
    </w:p>
    <w:p w14:paraId="75F7816D" w14:textId="77777777" w:rsidR="003129DF" w:rsidRPr="00D5046E" w:rsidRDefault="003129DF" w:rsidP="00D5046E">
      <w:pPr>
        <w:pStyle w:val="Paragraphedeliste"/>
        <w:numPr>
          <w:ilvl w:val="0"/>
          <w:numId w:val="37"/>
        </w:numPr>
        <w:spacing w:before="0" w:after="0" w:line="240" w:lineRule="auto"/>
        <w:rPr>
          <w:rFonts w:ascii="CP" w:hAnsi="CP"/>
        </w:rPr>
      </w:pPr>
      <w:r w:rsidRPr="00D5046E">
        <w:rPr>
          <w:rFonts w:ascii="CP" w:hAnsi="CP"/>
        </w:rPr>
        <w:t>Les déchets inertes (DI) (arrêté du 15 Mars 2006) ;</w:t>
      </w:r>
    </w:p>
    <w:p w14:paraId="332D37AC" w14:textId="77777777" w:rsidR="003129DF" w:rsidRPr="00D5046E" w:rsidRDefault="003129DF" w:rsidP="00D5046E">
      <w:pPr>
        <w:pStyle w:val="Paragraphedeliste"/>
        <w:numPr>
          <w:ilvl w:val="0"/>
          <w:numId w:val="37"/>
        </w:numPr>
        <w:spacing w:before="0" w:after="0" w:line="240" w:lineRule="auto"/>
        <w:rPr>
          <w:rFonts w:ascii="CP" w:hAnsi="CP"/>
        </w:rPr>
      </w:pPr>
      <w:r w:rsidRPr="00D5046E">
        <w:rPr>
          <w:rFonts w:ascii="CP" w:hAnsi="CP"/>
        </w:rPr>
        <w:t>Les déchets non dangereux ou banals (DND) et non inertes dont les métaux, le bois, les déchets d’emballages dont plastique et carton (valorisation obligatoire si supérieure à 1100 l par semaine) ;</w:t>
      </w:r>
    </w:p>
    <w:p w14:paraId="68BD8BBC" w14:textId="77777777" w:rsidR="003129DF" w:rsidRPr="00D5046E" w:rsidRDefault="003129DF" w:rsidP="00D5046E">
      <w:pPr>
        <w:pStyle w:val="Paragraphedeliste"/>
        <w:numPr>
          <w:ilvl w:val="0"/>
          <w:numId w:val="37"/>
        </w:numPr>
        <w:spacing w:before="0" w:after="0" w:line="240" w:lineRule="auto"/>
        <w:rPr>
          <w:rFonts w:ascii="CP" w:hAnsi="CP"/>
        </w:rPr>
      </w:pPr>
      <w:r w:rsidRPr="00D5046E">
        <w:rPr>
          <w:rFonts w:ascii="CP" w:hAnsi="CP"/>
        </w:rPr>
        <w:t>Les déchets dangereux (DD), (décret 2002-540) dont les cartouches, le bois traité, les huiles usagées, les emballages souillés ;</w:t>
      </w:r>
    </w:p>
    <w:p w14:paraId="4AA6ABB9" w14:textId="0028E944" w:rsidR="003129DF" w:rsidRPr="00D5046E" w:rsidRDefault="003129DF" w:rsidP="00D5046E">
      <w:pPr>
        <w:pStyle w:val="Paragraphedeliste"/>
        <w:numPr>
          <w:ilvl w:val="0"/>
          <w:numId w:val="37"/>
        </w:numPr>
        <w:spacing w:before="0" w:after="0" w:line="240" w:lineRule="auto"/>
        <w:rPr>
          <w:rFonts w:ascii="CP" w:hAnsi="CP"/>
        </w:rPr>
      </w:pPr>
      <w:r w:rsidRPr="00D5046E">
        <w:rPr>
          <w:rFonts w:ascii="CP" w:hAnsi="CP"/>
        </w:rPr>
        <w:t>Les déchets spécifiques comme les déchets électriques et électroniques, le verre et les ordures ménagères, produites par les activités du personnel (repas notamment) et dont l’élimination s’appuie sur la collecte municipale</w:t>
      </w:r>
      <w:r w:rsidR="00A2639C" w:rsidRPr="00D5046E">
        <w:rPr>
          <w:rFonts w:ascii="CP" w:hAnsi="CP"/>
        </w:rPr>
        <w:t xml:space="preserve"> ou sur une collecte privée.</w:t>
      </w:r>
    </w:p>
    <w:p w14:paraId="7716BEC8" w14:textId="06A13DAF" w:rsidR="003129DF" w:rsidRPr="00D5046E" w:rsidRDefault="003129DF" w:rsidP="00D5046E">
      <w:pPr>
        <w:spacing w:before="0" w:after="0" w:line="240" w:lineRule="auto"/>
        <w:rPr>
          <w:rStyle w:val="Style1Car"/>
          <w:rFonts w:ascii="CP" w:hAnsi="CP"/>
          <w:szCs w:val="20"/>
        </w:rPr>
      </w:pPr>
      <w:r w:rsidRPr="00D5046E">
        <w:rPr>
          <w:rFonts w:ascii="CP" w:hAnsi="CP"/>
        </w:rPr>
        <w:t>Le tri des déchets doit être mis en place et cor</w:t>
      </w:r>
      <w:r w:rsidR="001C46CD" w:rsidRPr="00D5046E">
        <w:rPr>
          <w:rFonts w:ascii="CP" w:hAnsi="CP"/>
        </w:rPr>
        <w:t>rectement suivi sur le chantier.</w:t>
      </w:r>
    </w:p>
    <w:p w14:paraId="65CF85B5" w14:textId="61AF940E" w:rsidR="003129DF" w:rsidRPr="00D5046E" w:rsidRDefault="003129DF" w:rsidP="00D5046E">
      <w:pPr>
        <w:spacing w:before="0" w:after="0" w:line="240" w:lineRule="auto"/>
        <w:rPr>
          <w:rFonts w:ascii="CP" w:hAnsi="CP"/>
        </w:rPr>
      </w:pPr>
      <w:r w:rsidRPr="00D5046E">
        <w:rPr>
          <w:rFonts w:ascii="CP" w:hAnsi="CP"/>
        </w:rPr>
        <w:t xml:space="preserve">La zone de stockage des déchets sera </w:t>
      </w:r>
      <w:r w:rsidR="001C46CD" w:rsidRPr="00D5046E">
        <w:rPr>
          <w:rFonts w:ascii="CP" w:hAnsi="CP"/>
        </w:rPr>
        <w:t xml:space="preserve">attribuée par le Centre et déterminera </w:t>
      </w:r>
      <w:r w:rsidR="00EE4FD2" w:rsidRPr="00D5046E">
        <w:rPr>
          <w:rFonts w:ascii="CP" w:hAnsi="CP"/>
        </w:rPr>
        <w:t>la possibilité de réaliser un tri sur site.</w:t>
      </w:r>
    </w:p>
    <w:p w14:paraId="675B6245" w14:textId="77777777" w:rsidR="002E7713" w:rsidRPr="00D5046E" w:rsidRDefault="002E7713" w:rsidP="00D5046E">
      <w:pPr>
        <w:spacing w:before="0" w:after="0" w:line="240" w:lineRule="auto"/>
        <w:rPr>
          <w:rFonts w:ascii="CP" w:hAnsi="CP"/>
        </w:rPr>
      </w:pPr>
    </w:p>
    <w:p w14:paraId="6A275164" w14:textId="47FB87EA" w:rsidR="003129DF" w:rsidRPr="00D5046E" w:rsidRDefault="00B6412D" w:rsidP="00D5046E">
      <w:pPr>
        <w:pStyle w:val="Titre2"/>
        <w:spacing w:before="0" w:after="0"/>
        <w:rPr>
          <w:rFonts w:ascii="CP" w:hAnsi="CP"/>
        </w:rPr>
      </w:pPr>
      <w:bookmarkStart w:id="21" w:name="_Toc501616657"/>
      <w:bookmarkStart w:id="22" w:name="_Toc153783480"/>
      <w:r w:rsidRPr="00D5046E">
        <w:rPr>
          <w:rFonts w:ascii="CP" w:hAnsi="CP"/>
        </w:rPr>
        <w:t>é</w:t>
      </w:r>
      <w:r w:rsidR="003129DF" w:rsidRPr="00D5046E">
        <w:rPr>
          <w:rFonts w:ascii="CP" w:hAnsi="CP"/>
        </w:rPr>
        <w:t>limination des déchets</w:t>
      </w:r>
      <w:bookmarkEnd w:id="21"/>
      <w:bookmarkEnd w:id="22"/>
    </w:p>
    <w:p w14:paraId="016A577A" w14:textId="457A11C9" w:rsidR="003129DF" w:rsidRPr="00D5046E" w:rsidRDefault="003129DF" w:rsidP="00D5046E">
      <w:pPr>
        <w:spacing w:before="0" w:after="0" w:line="240" w:lineRule="auto"/>
        <w:rPr>
          <w:rFonts w:ascii="CP" w:hAnsi="CP"/>
        </w:rPr>
      </w:pPr>
      <w:r w:rsidRPr="00D5046E">
        <w:rPr>
          <w:rFonts w:ascii="CP" w:hAnsi="CP"/>
        </w:rPr>
        <w:t xml:space="preserve">Seront systématiquement recherchées les filières de traitement permettant un maximum de valorisation </w:t>
      </w:r>
      <w:r w:rsidR="00F35668" w:rsidRPr="00D5046E">
        <w:rPr>
          <w:rFonts w:ascii="CP" w:hAnsi="CP"/>
        </w:rPr>
        <w:t xml:space="preserve">de </w:t>
      </w:r>
      <w:r w:rsidRPr="00D5046E">
        <w:rPr>
          <w:rFonts w:ascii="CP" w:hAnsi="CP"/>
        </w:rPr>
        <w:t xml:space="preserve">matière, sous </w:t>
      </w:r>
      <w:r w:rsidRPr="00D5046E">
        <w:rPr>
          <w:rFonts w:ascii="CP" w:hAnsi="CP"/>
          <w:iCs/>
        </w:rPr>
        <w:t>forme</w:t>
      </w:r>
      <w:r w:rsidRPr="00D5046E">
        <w:rPr>
          <w:rFonts w:ascii="CP" w:hAnsi="CP"/>
        </w:rPr>
        <w:t xml:space="preserve"> de recyclage en priorité ou </w:t>
      </w:r>
      <w:r w:rsidR="009E1160" w:rsidRPr="00D5046E">
        <w:rPr>
          <w:rFonts w:ascii="CP" w:hAnsi="CP"/>
        </w:rPr>
        <w:t xml:space="preserve">de </w:t>
      </w:r>
      <w:r w:rsidRPr="00D5046E">
        <w:rPr>
          <w:rFonts w:ascii="CP" w:hAnsi="CP"/>
        </w:rPr>
        <w:t>valorisation énergétique.</w:t>
      </w:r>
    </w:p>
    <w:p w14:paraId="67AA973E" w14:textId="4140FAFF" w:rsidR="003129DF" w:rsidRPr="00D5046E" w:rsidRDefault="003129DF" w:rsidP="00D5046E">
      <w:pPr>
        <w:spacing w:before="0" w:after="0" w:line="240" w:lineRule="auto"/>
        <w:rPr>
          <w:rFonts w:ascii="CP" w:hAnsi="CP"/>
          <w:iCs/>
        </w:rPr>
      </w:pPr>
      <w:r w:rsidRPr="00D5046E">
        <w:rPr>
          <w:rFonts w:ascii="CP" w:hAnsi="CP"/>
        </w:rPr>
        <w:t xml:space="preserve">Le </w:t>
      </w:r>
      <w:r w:rsidR="00EE4FD2" w:rsidRPr="00D5046E">
        <w:rPr>
          <w:rFonts w:ascii="CP" w:hAnsi="CP"/>
          <w:iCs/>
        </w:rPr>
        <w:t>prestataire</w:t>
      </w:r>
      <w:r w:rsidRPr="00D5046E">
        <w:rPr>
          <w:rFonts w:ascii="CP" w:hAnsi="CP"/>
          <w:iCs/>
        </w:rPr>
        <w:t xml:space="preserve"> a en charge d’organiser l’amenée et l’enlèvement des contenants de déchets.</w:t>
      </w:r>
    </w:p>
    <w:p w14:paraId="3FF415DB" w14:textId="414FF8FE" w:rsidR="003129DF" w:rsidRPr="00D5046E" w:rsidRDefault="003129DF" w:rsidP="00D5046E">
      <w:pPr>
        <w:spacing w:before="0" w:after="0" w:line="240" w:lineRule="auto"/>
        <w:rPr>
          <w:rFonts w:ascii="CP" w:hAnsi="CP"/>
        </w:rPr>
      </w:pPr>
      <w:r w:rsidRPr="00D5046E">
        <w:rPr>
          <w:rFonts w:ascii="CP" w:hAnsi="CP"/>
        </w:rPr>
        <w:t xml:space="preserve">Au cours du chantier, chaque </w:t>
      </w:r>
      <w:r w:rsidR="00EE4FD2" w:rsidRPr="00D5046E">
        <w:rPr>
          <w:rFonts w:ascii="CP" w:hAnsi="CP"/>
        </w:rPr>
        <w:t>prestataire</w:t>
      </w:r>
      <w:r w:rsidRPr="00D5046E">
        <w:rPr>
          <w:rFonts w:ascii="CP" w:hAnsi="CP"/>
        </w:rPr>
        <w:t xml:space="preserve"> aura la responsabilité d’assurer le tri de ses déchets en les déposant dans les différentes bennes prévues à cet effet.</w:t>
      </w:r>
    </w:p>
    <w:p w14:paraId="11F73B04" w14:textId="77777777" w:rsidR="003129DF" w:rsidRPr="00D5046E" w:rsidRDefault="003129DF" w:rsidP="00D5046E">
      <w:pPr>
        <w:spacing w:before="0" w:after="0" w:line="240" w:lineRule="auto"/>
        <w:rPr>
          <w:rFonts w:ascii="CP" w:hAnsi="CP"/>
        </w:rPr>
      </w:pPr>
      <w:r w:rsidRPr="00D5046E">
        <w:rPr>
          <w:rFonts w:ascii="CP" w:hAnsi="CP"/>
        </w:rPr>
        <w:lastRenderedPageBreak/>
        <w:t>Pour faciliter cette tâche, la formation du personnel est obligatoire.</w:t>
      </w:r>
    </w:p>
    <w:p w14:paraId="549FD4BB" w14:textId="77777777" w:rsidR="003129DF" w:rsidRPr="00D5046E" w:rsidRDefault="003129DF" w:rsidP="00D5046E">
      <w:pPr>
        <w:spacing w:before="0" w:after="0" w:line="240" w:lineRule="auto"/>
        <w:rPr>
          <w:rFonts w:ascii="CP" w:hAnsi="CP"/>
        </w:rPr>
      </w:pPr>
      <w:r w:rsidRPr="00D5046E">
        <w:rPr>
          <w:rFonts w:ascii="CP" w:hAnsi="CP"/>
        </w:rPr>
        <w:t>Pour rappels, le brûlage sauvage ainsi que l’enfouissement des déchets, en particulier dans les fouilles/tranchées de chantier, constitue une infraction au code de l’environnement.</w:t>
      </w:r>
    </w:p>
    <w:p w14:paraId="12B0E054" w14:textId="77777777" w:rsidR="003129DF" w:rsidRPr="00D5046E" w:rsidRDefault="003129DF" w:rsidP="00D5046E">
      <w:pPr>
        <w:spacing w:before="0" w:after="0" w:line="240" w:lineRule="auto"/>
        <w:rPr>
          <w:rFonts w:ascii="CP" w:hAnsi="CP"/>
        </w:rPr>
      </w:pPr>
      <w:r w:rsidRPr="00D5046E">
        <w:rPr>
          <w:rFonts w:ascii="CP" w:hAnsi="CP"/>
        </w:rPr>
        <w:t xml:space="preserve">Principes généraux d’aménagement liés à l’ouvrage : </w:t>
      </w:r>
    </w:p>
    <w:p w14:paraId="18F38A5E" w14:textId="47A6BA33" w:rsidR="003129DF" w:rsidRPr="00D5046E" w:rsidRDefault="009E1160" w:rsidP="00D5046E">
      <w:pPr>
        <w:pStyle w:val="Paragraphedeliste"/>
        <w:numPr>
          <w:ilvl w:val="0"/>
          <w:numId w:val="38"/>
        </w:numPr>
        <w:spacing w:before="0" w:after="0" w:line="240" w:lineRule="auto"/>
        <w:rPr>
          <w:rFonts w:ascii="CP" w:hAnsi="CP"/>
        </w:rPr>
      </w:pPr>
      <w:r w:rsidRPr="00D5046E">
        <w:rPr>
          <w:rFonts w:ascii="CP" w:hAnsi="CP"/>
        </w:rPr>
        <w:t>Prévoir</w:t>
      </w:r>
      <w:r w:rsidR="003129DF" w:rsidRPr="00D5046E">
        <w:rPr>
          <w:rFonts w:ascii="CP" w:hAnsi="CP"/>
        </w:rPr>
        <w:t xml:space="preserve"> un moyen de transfert depuis chaque zone de travail jusqu'aux </w:t>
      </w:r>
      <w:r w:rsidR="00B36888" w:rsidRPr="00D5046E">
        <w:rPr>
          <w:rFonts w:ascii="CP" w:hAnsi="CP"/>
        </w:rPr>
        <w:t xml:space="preserve">contenants (bacs, </w:t>
      </w:r>
      <w:r w:rsidR="003129DF" w:rsidRPr="00D5046E">
        <w:rPr>
          <w:rFonts w:ascii="CP" w:hAnsi="CP"/>
        </w:rPr>
        <w:t>bennes</w:t>
      </w:r>
      <w:r w:rsidR="00B36888" w:rsidRPr="00D5046E">
        <w:rPr>
          <w:rFonts w:ascii="CP" w:hAnsi="CP"/>
        </w:rPr>
        <w:t>, …)</w:t>
      </w:r>
      <w:r w:rsidR="003129DF" w:rsidRPr="00D5046E">
        <w:rPr>
          <w:rFonts w:ascii="CP" w:hAnsi="CP"/>
        </w:rPr>
        <w:t>. Un engin de levage</w:t>
      </w:r>
      <w:r w:rsidR="00B36888" w:rsidRPr="00D5046E">
        <w:rPr>
          <w:rFonts w:ascii="CP" w:hAnsi="CP"/>
        </w:rPr>
        <w:t xml:space="preserve"> ou de manutention</w:t>
      </w:r>
      <w:r w:rsidR="003129DF" w:rsidRPr="00D5046E">
        <w:rPr>
          <w:rFonts w:ascii="CP" w:hAnsi="CP"/>
        </w:rPr>
        <w:t xml:space="preserve"> léger permet une utilisation souple, en fin de journée ou à la demande</w:t>
      </w:r>
      <w:r w:rsidR="003E6132" w:rsidRPr="00D5046E">
        <w:rPr>
          <w:rFonts w:ascii="CP" w:hAnsi="CP"/>
        </w:rPr>
        <w:t>,</w:t>
      </w:r>
    </w:p>
    <w:p w14:paraId="520FF524" w14:textId="54497532" w:rsidR="003129DF" w:rsidRPr="00D5046E" w:rsidRDefault="009E1160" w:rsidP="00D5046E">
      <w:pPr>
        <w:pStyle w:val="Paragraphedeliste"/>
        <w:numPr>
          <w:ilvl w:val="0"/>
          <w:numId w:val="38"/>
        </w:numPr>
        <w:spacing w:before="0" w:after="0" w:line="240" w:lineRule="auto"/>
        <w:rPr>
          <w:rFonts w:ascii="CP" w:hAnsi="CP"/>
        </w:rPr>
      </w:pPr>
      <w:r w:rsidRPr="00D5046E">
        <w:rPr>
          <w:rFonts w:ascii="CP" w:hAnsi="CP"/>
        </w:rPr>
        <w:t>Prévoir</w:t>
      </w:r>
      <w:r w:rsidR="003129DF" w:rsidRPr="00D5046E">
        <w:rPr>
          <w:rFonts w:ascii="CP" w:hAnsi="CP"/>
        </w:rPr>
        <w:t xml:space="preserve"> un ou plusieurs moyens de collecte intermédiaire sur chaque zone de travail : </w:t>
      </w:r>
      <w:proofErr w:type="spellStart"/>
      <w:r w:rsidR="003129DF" w:rsidRPr="00D5046E">
        <w:rPr>
          <w:rFonts w:ascii="CP" w:hAnsi="CP"/>
        </w:rPr>
        <w:t>bigs</w:t>
      </w:r>
      <w:proofErr w:type="spellEnd"/>
      <w:r w:rsidR="003129DF" w:rsidRPr="00D5046E">
        <w:rPr>
          <w:rFonts w:ascii="CP" w:hAnsi="CP"/>
        </w:rPr>
        <w:t xml:space="preserve"> </w:t>
      </w:r>
      <w:proofErr w:type="spellStart"/>
      <w:r w:rsidR="003129DF" w:rsidRPr="00D5046E">
        <w:rPr>
          <w:rFonts w:ascii="CP" w:hAnsi="CP"/>
        </w:rPr>
        <w:t>bags</w:t>
      </w:r>
      <w:proofErr w:type="spellEnd"/>
      <w:r w:rsidR="003129DF" w:rsidRPr="00D5046E">
        <w:rPr>
          <w:rFonts w:ascii="CP" w:hAnsi="CP"/>
        </w:rPr>
        <w:t>, bennes métalliques palettisables, empilage sur palette</w:t>
      </w:r>
      <w:r w:rsidR="003E6132" w:rsidRPr="00D5046E">
        <w:rPr>
          <w:rFonts w:ascii="CP" w:hAnsi="CP"/>
        </w:rPr>
        <w:t>,</w:t>
      </w:r>
    </w:p>
    <w:p w14:paraId="51057274" w14:textId="05FCB5EF" w:rsidR="00743979" w:rsidRPr="00D5046E" w:rsidRDefault="00743979" w:rsidP="00D5046E">
      <w:pPr>
        <w:spacing w:before="0" w:after="0" w:line="240" w:lineRule="auto"/>
        <w:jc w:val="left"/>
        <w:rPr>
          <w:rFonts w:ascii="CP" w:hAnsi="CP"/>
        </w:rPr>
      </w:pPr>
      <w:bookmarkStart w:id="23" w:name="_Toc501616658"/>
    </w:p>
    <w:p w14:paraId="2698359D" w14:textId="77777777" w:rsidR="003129DF" w:rsidRPr="00D5046E" w:rsidRDefault="003129DF" w:rsidP="00D5046E">
      <w:pPr>
        <w:pStyle w:val="Titre2"/>
        <w:spacing w:before="0" w:after="0"/>
        <w:rPr>
          <w:rFonts w:ascii="CP" w:hAnsi="CP"/>
          <w:lang w:val="fr-FR"/>
        </w:rPr>
      </w:pPr>
      <w:bookmarkStart w:id="24" w:name="_Toc153783481"/>
      <w:r w:rsidRPr="00D5046E">
        <w:rPr>
          <w:rFonts w:ascii="CP" w:hAnsi="CP"/>
          <w:lang w:val="fr-FR"/>
        </w:rPr>
        <w:t>Limitation des volumes et valorisation</w:t>
      </w:r>
      <w:bookmarkEnd w:id="23"/>
      <w:bookmarkEnd w:id="24"/>
    </w:p>
    <w:p w14:paraId="384D9F7A" w14:textId="77777777" w:rsidR="003129DF" w:rsidRPr="00D5046E" w:rsidRDefault="003129DF" w:rsidP="00D5046E">
      <w:pPr>
        <w:spacing w:before="0" w:after="0" w:line="240" w:lineRule="auto"/>
        <w:rPr>
          <w:rFonts w:ascii="CP" w:hAnsi="CP"/>
          <w:bCs/>
        </w:rPr>
      </w:pPr>
      <w:r w:rsidRPr="00D5046E">
        <w:rPr>
          <w:rFonts w:ascii="CP" w:hAnsi="CP"/>
        </w:rPr>
        <w:t xml:space="preserve">Certaines solutions constructives de préfabrication seront à étudier afin de réduire les déchets de travaux sur le </w:t>
      </w:r>
      <w:r w:rsidRPr="00D5046E">
        <w:rPr>
          <w:rFonts w:ascii="CP" w:hAnsi="CP"/>
          <w:bCs/>
        </w:rPr>
        <w:t xml:space="preserve">chantier. </w:t>
      </w:r>
    </w:p>
    <w:p w14:paraId="14EBE430" w14:textId="5C10B4C7" w:rsidR="003129DF" w:rsidRPr="00D5046E" w:rsidRDefault="003129DF" w:rsidP="00D5046E">
      <w:pPr>
        <w:spacing w:before="0" w:after="0" w:line="240" w:lineRule="auto"/>
        <w:rPr>
          <w:rFonts w:ascii="CP" w:hAnsi="CP"/>
        </w:rPr>
      </w:pPr>
      <w:r w:rsidRPr="00D5046E">
        <w:rPr>
          <w:rFonts w:ascii="CP" w:hAnsi="CP"/>
          <w:bCs/>
        </w:rPr>
        <w:t xml:space="preserve">Les </w:t>
      </w:r>
      <w:r w:rsidR="00EE4FD2" w:rsidRPr="00D5046E">
        <w:rPr>
          <w:rFonts w:ascii="CP" w:hAnsi="CP"/>
          <w:bCs/>
        </w:rPr>
        <w:t>prestataire</w:t>
      </w:r>
      <w:r w:rsidRPr="00D5046E">
        <w:rPr>
          <w:rFonts w:ascii="CP" w:hAnsi="CP"/>
          <w:bCs/>
        </w:rPr>
        <w:t>s doivent prendre des dispositions contractuelles vis-à-vis des fournisseurs pour limiter la masse de déchets</w:t>
      </w:r>
      <w:r w:rsidRPr="00D5046E">
        <w:rPr>
          <w:rFonts w:ascii="CP" w:hAnsi="CP"/>
        </w:rPr>
        <w:t xml:space="preserve"> de chantier notamment les déchets d’emballages.</w:t>
      </w:r>
    </w:p>
    <w:p w14:paraId="75B5D22D" w14:textId="19EBF09B" w:rsidR="003129DF" w:rsidRPr="00D5046E" w:rsidRDefault="003129DF" w:rsidP="00D5046E">
      <w:pPr>
        <w:spacing w:before="0" w:after="0" w:line="240" w:lineRule="auto"/>
        <w:rPr>
          <w:rFonts w:ascii="CP" w:hAnsi="CP"/>
        </w:rPr>
      </w:pPr>
      <w:r w:rsidRPr="00D5046E">
        <w:rPr>
          <w:rFonts w:ascii="CP" w:hAnsi="CP"/>
        </w:rPr>
        <w:t xml:space="preserve">Afin de réduire les déchets produits, les entreprises </w:t>
      </w:r>
      <w:r w:rsidR="009E1160" w:rsidRPr="00D5046E">
        <w:rPr>
          <w:rFonts w:ascii="CP" w:hAnsi="CP"/>
        </w:rPr>
        <w:t>devront réaliser</w:t>
      </w:r>
      <w:r w:rsidRPr="00D5046E">
        <w:rPr>
          <w:rFonts w:ascii="CP" w:hAnsi="CP"/>
        </w:rPr>
        <w:t xml:space="preserve"> des réservations utilisant des matériaux de type </w:t>
      </w:r>
      <w:r w:rsidR="003E6132" w:rsidRPr="00D5046E">
        <w:rPr>
          <w:rFonts w:ascii="CP" w:hAnsi="CP"/>
        </w:rPr>
        <w:t xml:space="preserve">bois, carton, … </w:t>
      </w:r>
      <w:r w:rsidR="00DF176C" w:rsidRPr="00D5046E">
        <w:rPr>
          <w:rFonts w:ascii="CP" w:hAnsi="CP"/>
        </w:rPr>
        <w:t>Les réservations en polystyrène seront proscrites.</w:t>
      </w:r>
    </w:p>
    <w:p w14:paraId="5B4CF73D" w14:textId="77777777" w:rsidR="003129DF" w:rsidRPr="00D5046E" w:rsidRDefault="003129DF" w:rsidP="00D5046E">
      <w:pPr>
        <w:spacing w:before="0" w:after="0" w:line="240" w:lineRule="auto"/>
        <w:rPr>
          <w:rFonts w:ascii="CP" w:hAnsi="CP"/>
        </w:rPr>
      </w:pPr>
      <w:r w:rsidRPr="00D5046E">
        <w:rPr>
          <w:rFonts w:ascii="CP" w:hAnsi="CP"/>
        </w:rPr>
        <w:t>Les pertes et chutes sont réduites par une optimisation des modes de conditionnement.</w:t>
      </w:r>
    </w:p>
    <w:p w14:paraId="32B5D8C5" w14:textId="77777777" w:rsidR="003129DF" w:rsidRPr="00D5046E" w:rsidRDefault="003129DF" w:rsidP="00D5046E">
      <w:pPr>
        <w:spacing w:before="0" w:after="0" w:line="240" w:lineRule="auto"/>
        <w:rPr>
          <w:rFonts w:ascii="CP" w:hAnsi="CP"/>
        </w:rPr>
      </w:pPr>
      <w:r w:rsidRPr="00D5046E">
        <w:rPr>
          <w:rFonts w:ascii="CP" w:hAnsi="CP"/>
        </w:rPr>
        <w:t>Les chutes de bois sont limitées autant que possible par le retour aux fournisseurs des palettes de livraison.</w:t>
      </w:r>
    </w:p>
    <w:p w14:paraId="0549CFD7" w14:textId="64ABDDFB" w:rsidR="003129DF" w:rsidRPr="00D5046E" w:rsidRDefault="003129DF" w:rsidP="00D5046E">
      <w:pPr>
        <w:spacing w:before="0" w:after="0" w:line="240" w:lineRule="auto"/>
        <w:rPr>
          <w:rFonts w:ascii="CP" w:hAnsi="CP"/>
        </w:rPr>
      </w:pPr>
      <w:r w:rsidRPr="00D5046E">
        <w:rPr>
          <w:rFonts w:ascii="CP" w:hAnsi="CP"/>
        </w:rPr>
        <w:t>Les solutions de valorisation des déchets comprenant le réemploi, la réutilisation, le recyclage, la régénération ou l’utilisation en énergies de ceux-ci, seront privilégiées. L’abandon, le brulage sans autorisation et non motivé, le mélange de déchets dangereux avec d’autres déchets et les rejets dans les réseaux d’assainissement sont interdis. Les mélanges des différents déchets sont proscrits</w:t>
      </w:r>
    </w:p>
    <w:p w14:paraId="306FDD3F" w14:textId="77777777" w:rsidR="00AA72FB" w:rsidRPr="00D5046E" w:rsidRDefault="00AA72FB" w:rsidP="00D5046E">
      <w:pPr>
        <w:spacing w:before="0" w:after="0" w:line="240" w:lineRule="auto"/>
        <w:rPr>
          <w:rFonts w:ascii="CP" w:hAnsi="CP"/>
        </w:rPr>
      </w:pPr>
    </w:p>
    <w:p w14:paraId="3E840C27" w14:textId="77777777" w:rsidR="003129DF" w:rsidRPr="00D5046E" w:rsidRDefault="003129DF" w:rsidP="00D5046E">
      <w:pPr>
        <w:pStyle w:val="Titre2"/>
        <w:spacing w:before="0" w:after="0"/>
        <w:rPr>
          <w:rFonts w:ascii="CP" w:hAnsi="CP"/>
        </w:rPr>
      </w:pPr>
      <w:bookmarkStart w:id="25" w:name="_Toc501616660"/>
      <w:bookmarkStart w:id="26" w:name="_Toc153783482"/>
      <w:r w:rsidRPr="00D5046E">
        <w:rPr>
          <w:rFonts w:ascii="CP" w:hAnsi="CP"/>
        </w:rPr>
        <w:t>Traçabilité</w:t>
      </w:r>
      <w:bookmarkEnd w:id="25"/>
      <w:bookmarkEnd w:id="26"/>
    </w:p>
    <w:p w14:paraId="6AD30A55" w14:textId="66835C49" w:rsidR="003129DF" w:rsidRPr="00D5046E" w:rsidRDefault="003129DF" w:rsidP="00D5046E">
      <w:pPr>
        <w:spacing w:before="0" w:after="0" w:line="240" w:lineRule="auto"/>
        <w:rPr>
          <w:rFonts w:ascii="CP" w:hAnsi="CP"/>
        </w:rPr>
      </w:pPr>
      <w:r w:rsidRPr="00D5046E">
        <w:rPr>
          <w:rFonts w:ascii="CP" w:hAnsi="CP"/>
        </w:rPr>
        <w:t xml:space="preserve">Lors du déroulement du chantier, et afin d’en conserver une parfaite traçabilité, les </w:t>
      </w:r>
      <w:r w:rsidR="00EE4FD2" w:rsidRPr="00D5046E">
        <w:rPr>
          <w:rFonts w:ascii="CP" w:hAnsi="CP"/>
        </w:rPr>
        <w:t>prestataire</w:t>
      </w:r>
      <w:r w:rsidR="00372C30" w:rsidRPr="00D5046E">
        <w:rPr>
          <w:rFonts w:ascii="CP" w:hAnsi="CP"/>
        </w:rPr>
        <w:t>s</w:t>
      </w:r>
      <w:r w:rsidRPr="00D5046E">
        <w:rPr>
          <w:rFonts w:ascii="CP" w:hAnsi="CP"/>
        </w:rPr>
        <w:t xml:space="preserve"> doivent fournir au </w:t>
      </w:r>
      <w:r w:rsidR="00EE4FD2" w:rsidRPr="00D5046E">
        <w:rPr>
          <w:rFonts w:ascii="CP" w:hAnsi="CP"/>
        </w:rPr>
        <w:t>Centre</w:t>
      </w:r>
      <w:r w:rsidRPr="00D5046E">
        <w:rPr>
          <w:rFonts w:ascii="CP" w:hAnsi="CP"/>
        </w:rPr>
        <w:t xml:space="preserve"> les enregistrements relatifs à l’élimination des déchets (y compris déblais/remblais).</w:t>
      </w:r>
    </w:p>
    <w:p w14:paraId="3D405ABC" w14:textId="3A56EBF8" w:rsidR="003129DF" w:rsidRPr="00D5046E" w:rsidRDefault="003129DF" w:rsidP="00D5046E">
      <w:pPr>
        <w:spacing w:before="0" w:after="0" w:line="240" w:lineRule="auto"/>
        <w:rPr>
          <w:rFonts w:ascii="CP" w:hAnsi="CP"/>
        </w:rPr>
      </w:pPr>
      <w:r w:rsidRPr="00D5046E">
        <w:rPr>
          <w:rFonts w:ascii="CP" w:hAnsi="CP"/>
        </w:rPr>
        <w:t>Tous les déchets feront l’objet d’un bordereau de suivi (BSD) dont un exemplaire daté et dûment émargé par les différents acteurs (producteur, transporteur, éliminateur) sera conservé dans le registre du chantier</w:t>
      </w:r>
      <w:r w:rsidR="00407E98" w:rsidRPr="00D5046E">
        <w:rPr>
          <w:rFonts w:ascii="CP" w:hAnsi="CP"/>
        </w:rPr>
        <w:t xml:space="preserve"> et une copie pourra être archivée dans classeur spécifiquement créé à cet effet</w:t>
      </w:r>
      <w:r w:rsidR="00F940E4" w:rsidRPr="00D5046E">
        <w:rPr>
          <w:rFonts w:ascii="CP" w:hAnsi="CP"/>
        </w:rPr>
        <w:t>. Il devra y être notamment indiqué :</w:t>
      </w:r>
    </w:p>
    <w:p w14:paraId="68E5C1E0" w14:textId="452ECDA3" w:rsidR="003129DF" w:rsidRPr="00D5046E" w:rsidRDefault="00AA72FB" w:rsidP="00D5046E">
      <w:pPr>
        <w:pStyle w:val="Paragraphedeliste"/>
        <w:numPr>
          <w:ilvl w:val="0"/>
          <w:numId w:val="40"/>
        </w:numPr>
        <w:spacing w:before="0" w:after="0" w:line="240" w:lineRule="auto"/>
        <w:rPr>
          <w:rFonts w:ascii="CP" w:hAnsi="CP"/>
        </w:rPr>
      </w:pPr>
      <w:r w:rsidRPr="00D5046E">
        <w:rPr>
          <w:rFonts w:ascii="CP" w:hAnsi="CP"/>
        </w:rPr>
        <w:t>Les</w:t>
      </w:r>
      <w:r w:rsidR="003129DF" w:rsidRPr="00D5046E">
        <w:rPr>
          <w:rFonts w:ascii="CP" w:hAnsi="CP"/>
        </w:rPr>
        <w:t xml:space="preserve"> enlèvements (quantités, catégorie, nature, tonnage estimatif, destination, numéro de benne, heure d’enlèvement, immatriculation du camion</w:t>
      </w:r>
      <w:r w:rsidRPr="00D5046E">
        <w:rPr>
          <w:rFonts w:ascii="CP" w:hAnsi="CP"/>
        </w:rPr>
        <w:t>, .</w:t>
      </w:r>
      <w:r w:rsidR="003129DF" w:rsidRPr="00D5046E">
        <w:rPr>
          <w:rFonts w:ascii="CP" w:hAnsi="CP"/>
        </w:rPr>
        <w:t>..)</w:t>
      </w:r>
      <w:r w:rsidR="00DF176C" w:rsidRPr="00D5046E">
        <w:rPr>
          <w:rFonts w:ascii="CP" w:hAnsi="CP"/>
        </w:rPr>
        <w:t>,</w:t>
      </w:r>
    </w:p>
    <w:p w14:paraId="6348DD77" w14:textId="77777777" w:rsidR="009E3712" w:rsidRPr="00D5046E" w:rsidRDefault="00AA72FB" w:rsidP="00D5046E">
      <w:pPr>
        <w:pStyle w:val="Paragraphedeliste"/>
        <w:numPr>
          <w:ilvl w:val="0"/>
          <w:numId w:val="40"/>
        </w:numPr>
        <w:spacing w:before="0" w:after="0" w:line="240" w:lineRule="auto"/>
        <w:rPr>
          <w:rFonts w:ascii="CP" w:hAnsi="CP"/>
        </w:rPr>
      </w:pPr>
      <w:r w:rsidRPr="00D5046E">
        <w:rPr>
          <w:rFonts w:ascii="CP" w:hAnsi="CP"/>
        </w:rPr>
        <w:t>Les</w:t>
      </w:r>
      <w:r w:rsidR="003129DF" w:rsidRPr="00D5046E">
        <w:rPr>
          <w:rFonts w:ascii="CP" w:hAnsi="CP"/>
        </w:rPr>
        <w:t xml:space="preserve"> retours et les incidents de tri relevés (motifs, erreur de benne, mélange, etc.).</w:t>
      </w:r>
    </w:p>
    <w:p w14:paraId="19CF2072" w14:textId="55B8B23B" w:rsidR="009E3712" w:rsidRPr="00D5046E" w:rsidRDefault="00070E75" w:rsidP="00D5046E">
      <w:pPr>
        <w:spacing w:before="0" w:after="0" w:line="240" w:lineRule="auto"/>
        <w:rPr>
          <w:rFonts w:ascii="CP" w:hAnsi="CP"/>
        </w:rPr>
      </w:pPr>
      <w:r w:rsidRPr="00D5046E">
        <w:rPr>
          <w:rFonts w:ascii="CP" w:hAnsi="CP"/>
        </w:rPr>
        <w:t>Les tableaux de valorisation des déchets seront également récoltés pour vérifier le pourcentage de valorisation par type de déchet.</w:t>
      </w:r>
    </w:p>
    <w:p w14:paraId="18E7381E" w14:textId="0D5AD319" w:rsidR="00E93CD0" w:rsidRPr="00D5046E" w:rsidRDefault="00070E75" w:rsidP="00D5046E">
      <w:pPr>
        <w:spacing w:before="0" w:after="0" w:line="240" w:lineRule="auto"/>
        <w:rPr>
          <w:rFonts w:ascii="CP" w:hAnsi="CP"/>
        </w:rPr>
      </w:pPr>
      <w:r w:rsidRPr="00D5046E">
        <w:rPr>
          <w:rFonts w:ascii="CP" w:hAnsi="CP"/>
        </w:rPr>
        <w:t>Il faudra justifier d’un minimum de 50% de déchets revalorisés et tendre vers 80% de valorisation des déchets par chantier dans les années à venir.</w:t>
      </w:r>
    </w:p>
    <w:p w14:paraId="39ADD2BE" w14:textId="1262E6A2" w:rsidR="00E90F1B" w:rsidRPr="00D5046E" w:rsidRDefault="003129DF" w:rsidP="00D5046E">
      <w:pPr>
        <w:spacing w:before="0" w:after="0" w:line="240" w:lineRule="auto"/>
        <w:rPr>
          <w:rFonts w:ascii="CP" w:hAnsi="CP"/>
        </w:rPr>
      </w:pPr>
      <w:r w:rsidRPr="00D5046E">
        <w:rPr>
          <w:rFonts w:ascii="CP" w:hAnsi="CP"/>
        </w:rPr>
        <w:t xml:space="preserve">En cas de valorisation </w:t>
      </w:r>
      <w:r w:rsidR="00F940E4" w:rsidRPr="00D5046E">
        <w:rPr>
          <w:rFonts w:ascii="CP" w:hAnsi="CP"/>
        </w:rPr>
        <w:t xml:space="preserve">de </w:t>
      </w:r>
      <w:r w:rsidRPr="00D5046E">
        <w:rPr>
          <w:rFonts w:ascii="CP" w:hAnsi="CP"/>
        </w:rPr>
        <w:t>matière de déchets sur place (utilisation en ragréage, remblais de déchets inertes concassés), une traçabilité (nature, estimation de la masse, utilisation) devra être assurée.</w:t>
      </w:r>
    </w:p>
    <w:p w14:paraId="0147AD8D" w14:textId="77777777" w:rsidR="002D71A6" w:rsidRPr="00D5046E" w:rsidRDefault="002D71A6" w:rsidP="00D5046E">
      <w:pPr>
        <w:pStyle w:val="Titre"/>
        <w:numPr>
          <w:ilvl w:val="0"/>
          <w:numId w:val="0"/>
        </w:numPr>
        <w:spacing w:before="0" w:after="0" w:line="240" w:lineRule="auto"/>
        <w:rPr>
          <w:rFonts w:ascii="CP" w:hAnsi="CP"/>
          <w:sz w:val="13"/>
          <w:szCs w:val="13"/>
        </w:rPr>
      </w:pPr>
      <w:bookmarkStart w:id="27" w:name="_Toc534906886"/>
    </w:p>
    <w:p w14:paraId="115A2F1F" w14:textId="2991823E" w:rsidR="003129DF" w:rsidRPr="00D5046E" w:rsidRDefault="003129DF" w:rsidP="00D5046E">
      <w:pPr>
        <w:pStyle w:val="Titre"/>
        <w:spacing w:before="0" w:after="0" w:line="240" w:lineRule="auto"/>
        <w:rPr>
          <w:rFonts w:ascii="CP" w:hAnsi="CP"/>
        </w:rPr>
      </w:pPr>
      <w:bookmarkStart w:id="28" w:name="_Toc153783483"/>
      <w:r w:rsidRPr="00D5046E">
        <w:rPr>
          <w:rFonts w:ascii="CP" w:hAnsi="CP"/>
        </w:rPr>
        <w:t>PROTECTION DE L’ENVIRONNEMENT</w:t>
      </w:r>
      <w:bookmarkEnd w:id="27"/>
      <w:bookmarkEnd w:id="28"/>
    </w:p>
    <w:p w14:paraId="4BCE661E" w14:textId="77777777" w:rsidR="003129DF" w:rsidRPr="00D5046E" w:rsidRDefault="003129DF" w:rsidP="00D5046E">
      <w:pPr>
        <w:pStyle w:val="Titre2"/>
        <w:spacing w:before="0" w:after="0"/>
        <w:rPr>
          <w:rFonts w:ascii="CP" w:hAnsi="CP"/>
          <w:lang w:val="fr-FR"/>
        </w:rPr>
      </w:pPr>
      <w:bookmarkStart w:id="29" w:name="_Toc501616662"/>
      <w:bookmarkStart w:id="30" w:name="_Toc153783484"/>
      <w:r w:rsidRPr="00D5046E">
        <w:rPr>
          <w:rFonts w:ascii="CP" w:hAnsi="CP"/>
          <w:lang w:val="fr-FR"/>
        </w:rPr>
        <w:t>Protection des sols et des eaux</w:t>
      </w:r>
      <w:bookmarkEnd w:id="29"/>
      <w:bookmarkEnd w:id="30"/>
    </w:p>
    <w:p w14:paraId="48306D08" w14:textId="30E1EC11" w:rsidR="003129DF" w:rsidRPr="00D5046E" w:rsidRDefault="003129DF" w:rsidP="00D5046E">
      <w:pPr>
        <w:spacing w:before="0" w:after="0" w:line="240" w:lineRule="auto"/>
        <w:rPr>
          <w:rFonts w:ascii="CP" w:hAnsi="CP"/>
        </w:rPr>
      </w:pPr>
      <w:r w:rsidRPr="00D5046E">
        <w:rPr>
          <w:rFonts w:ascii="CP" w:hAnsi="CP"/>
        </w:rPr>
        <w:t>Chaque</w:t>
      </w:r>
      <w:r w:rsidR="00EE4FD2" w:rsidRPr="00D5046E">
        <w:rPr>
          <w:rFonts w:ascii="CP" w:hAnsi="CP"/>
        </w:rPr>
        <w:t xml:space="preserve"> prestataire</w:t>
      </w:r>
      <w:r w:rsidRPr="00D5046E">
        <w:rPr>
          <w:rFonts w:ascii="CP" w:hAnsi="CP"/>
        </w:rPr>
        <w:t xml:space="preserve"> doit :</w:t>
      </w:r>
    </w:p>
    <w:p w14:paraId="04D3A779" w14:textId="1BB31013" w:rsidR="003129DF" w:rsidRPr="00D5046E" w:rsidRDefault="00AA72FB" w:rsidP="00D5046E">
      <w:pPr>
        <w:pStyle w:val="Paragraphedeliste"/>
        <w:numPr>
          <w:ilvl w:val="0"/>
          <w:numId w:val="42"/>
        </w:numPr>
        <w:spacing w:before="0" w:after="0" w:line="240" w:lineRule="auto"/>
        <w:rPr>
          <w:rFonts w:ascii="CP" w:hAnsi="CP"/>
        </w:rPr>
      </w:pPr>
      <w:r w:rsidRPr="00D5046E">
        <w:rPr>
          <w:rFonts w:ascii="CP" w:eastAsiaTheme="minorHAnsi" w:hAnsi="CP"/>
        </w:rPr>
        <w:t>Tenir</w:t>
      </w:r>
      <w:r w:rsidR="003129DF" w:rsidRPr="00D5046E">
        <w:rPr>
          <w:rFonts w:ascii="CP" w:hAnsi="CP"/>
        </w:rPr>
        <w:t xml:space="preserve"> à disposition sur le chantier, les Fiches de Données de Sécurité (FDS) des produits dangereux relatifs à leur lot, dans le respect des réglementations en vigueur (REACH, etc.)</w:t>
      </w:r>
      <w:r w:rsidR="00DF176C" w:rsidRPr="00D5046E">
        <w:rPr>
          <w:rFonts w:ascii="CP" w:hAnsi="CP"/>
        </w:rPr>
        <w:t>,</w:t>
      </w:r>
    </w:p>
    <w:p w14:paraId="46CC7F15" w14:textId="435EAB99" w:rsidR="003129DF" w:rsidRPr="00D5046E" w:rsidRDefault="00F940E4" w:rsidP="00D5046E">
      <w:pPr>
        <w:pStyle w:val="Paragraphedeliste"/>
        <w:numPr>
          <w:ilvl w:val="0"/>
          <w:numId w:val="42"/>
        </w:numPr>
        <w:spacing w:before="0" w:after="0" w:line="240" w:lineRule="auto"/>
        <w:rPr>
          <w:rFonts w:ascii="CP" w:eastAsiaTheme="minorHAnsi" w:hAnsi="CP"/>
        </w:rPr>
      </w:pPr>
      <w:r w:rsidRPr="00D5046E">
        <w:rPr>
          <w:rFonts w:ascii="CP" w:eastAsiaTheme="minorHAnsi" w:hAnsi="CP"/>
        </w:rPr>
        <w:t>Étiqueter</w:t>
      </w:r>
      <w:r w:rsidR="003129DF" w:rsidRPr="00D5046E">
        <w:rPr>
          <w:rFonts w:ascii="CP" w:eastAsiaTheme="minorHAnsi" w:hAnsi="CP"/>
        </w:rPr>
        <w:t xml:space="preserve"> conformément à la règlementation l</w:t>
      </w:r>
      <w:r w:rsidR="00DF176C" w:rsidRPr="00D5046E">
        <w:rPr>
          <w:rFonts w:ascii="CP" w:eastAsiaTheme="minorHAnsi" w:hAnsi="CP"/>
        </w:rPr>
        <w:t>es cuves, fûts, bidons et pots,</w:t>
      </w:r>
    </w:p>
    <w:p w14:paraId="2E343653" w14:textId="6C9F731B" w:rsidR="003129DF" w:rsidRPr="00D5046E" w:rsidRDefault="00F940E4" w:rsidP="00D5046E">
      <w:pPr>
        <w:pStyle w:val="Paragraphedeliste"/>
        <w:numPr>
          <w:ilvl w:val="0"/>
          <w:numId w:val="42"/>
        </w:numPr>
        <w:spacing w:before="0" w:after="0" w:line="240" w:lineRule="auto"/>
        <w:rPr>
          <w:rFonts w:ascii="CP" w:eastAsiaTheme="minorHAnsi" w:hAnsi="CP"/>
        </w:rPr>
      </w:pPr>
      <w:r w:rsidRPr="00D5046E">
        <w:rPr>
          <w:rFonts w:ascii="CP" w:eastAsiaTheme="minorHAnsi" w:hAnsi="CP"/>
        </w:rPr>
        <w:t>En</w:t>
      </w:r>
      <w:r w:rsidR="003129DF" w:rsidRPr="00D5046E">
        <w:rPr>
          <w:rFonts w:ascii="CP" w:eastAsiaTheme="minorHAnsi" w:hAnsi="CP"/>
        </w:rPr>
        <w:t xml:space="preserve"> cas de risque de rejet de substances dangereuses, prévoir des zones de stockage adaptées aux diverses pollutions (isolation du sol et récupération des éventuels rejets) et faisant l’objet</w:t>
      </w:r>
      <w:r w:rsidR="00DF176C" w:rsidRPr="00D5046E">
        <w:rPr>
          <w:rFonts w:ascii="CP" w:eastAsiaTheme="minorHAnsi" w:hAnsi="CP"/>
        </w:rPr>
        <w:t xml:space="preserve"> d’une signalétique spécifique,</w:t>
      </w:r>
    </w:p>
    <w:p w14:paraId="2414E4FF" w14:textId="75102293" w:rsidR="003129DF" w:rsidRPr="00D5046E" w:rsidRDefault="00F940E4" w:rsidP="00D5046E">
      <w:pPr>
        <w:pStyle w:val="Paragraphedeliste"/>
        <w:numPr>
          <w:ilvl w:val="0"/>
          <w:numId w:val="42"/>
        </w:numPr>
        <w:spacing w:before="0" w:after="0" w:line="240" w:lineRule="auto"/>
        <w:rPr>
          <w:rFonts w:ascii="CP" w:eastAsiaTheme="minorHAnsi" w:hAnsi="CP"/>
        </w:rPr>
      </w:pPr>
      <w:r w:rsidRPr="00D5046E">
        <w:rPr>
          <w:rFonts w:ascii="CP" w:eastAsiaTheme="minorHAnsi" w:hAnsi="CP"/>
        </w:rPr>
        <w:t>Stocker</w:t>
      </w:r>
      <w:r w:rsidR="003129DF" w:rsidRPr="00D5046E">
        <w:rPr>
          <w:rFonts w:ascii="CP" w:eastAsiaTheme="minorHAnsi" w:hAnsi="CP"/>
        </w:rPr>
        <w:t xml:space="preserve"> tous les produits contenant des COV (Composés Organiques Volatils) dans un endroit protégé, </w:t>
      </w:r>
      <w:r w:rsidRPr="00D5046E">
        <w:rPr>
          <w:rFonts w:ascii="CP" w:eastAsiaTheme="minorHAnsi" w:hAnsi="CP"/>
        </w:rPr>
        <w:t xml:space="preserve">empêchant </w:t>
      </w:r>
      <w:r w:rsidR="003129DF" w:rsidRPr="00D5046E">
        <w:rPr>
          <w:rFonts w:ascii="CP" w:eastAsiaTheme="minorHAnsi" w:hAnsi="CP"/>
        </w:rPr>
        <w:t>toute contamination de l’environnement (sol étanche, ventilation du local, récipients fermés). L’accès du local sera restreint a</w:t>
      </w:r>
      <w:r w:rsidR="00DF176C" w:rsidRPr="00D5046E">
        <w:rPr>
          <w:rFonts w:ascii="CP" w:eastAsiaTheme="minorHAnsi" w:hAnsi="CP"/>
        </w:rPr>
        <w:t>ux seules personnes concernées,</w:t>
      </w:r>
    </w:p>
    <w:p w14:paraId="50A1D21E" w14:textId="774EB975" w:rsidR="003129DF" w:rsidRPr="00D5046E" w:rsidRDefault="00F940E4" w:rsidP="00D5046E">
      <w:pPr>
        <w:pStyle w:val="Paragraphedeliste"/>
        <w:numPr>
          <w:ilvl w:val="0"/>
          <w:numId w:val="42"/>
        </w:numPr>
        <w:spacing w:before="0" w:after="0" w:line="240" w:lineRule="auto"/>
        <w:rPr>
          <w:rFonts w:ascii="CP" w:eastAsiaTheme="minorHAnsi" w:hAnsi="CP"/>
        </w:rPr>
      </w:pPr>
      <w:r w:rsidRPr="00D5046E">
        <w:rPr>
          <w:rFonts w:ascii="CP" w:eastAsiaTheme="minorHAnsi" w:hAnsi="CP"/>
        </w:rPr>
        <w:t>Mettre</w:t>
      </w:r>
      <w:r w:rsidR="003129DF" w:rsidRPr="00D5046E">
        <w:rPr>
          <w:rFonts w:ascii="CP" w:eastAsiaTheme="minorHAnsi" w:hAnsi="CP"/>
        </w:rPr>
        <w:t xml:space="preserve"> à disposition un ensemble de bacs de rétention (récipients adaptés,</w:t>
      </w:r>
      <w:r w:rsidRPr="00D5046E">
        <w:rPr>
          <w:rFonts w:ascii="CP" w:eastAsiaTheme="minorHAnsi" w:hAnsi="CP"/>
        </w:rPr>
        <w:t xml:space="preserve"> </w:t>
      </w:r>
      <w:r w:rsidR="003129DF" w:rsidRPr="00D5046E">
        <w:rPr>
          <w:rFonts w:ascii="CP" w:eastAsiaTheme="minorHAnsi" w:hAnsi="CP"/>
        </w:rPr>
        <w:t xml:space="preserve">...) pour </w:t>
      </w:r>
      <w:r w:rsidR="00407E98" w:rsidRPr="00D5046E">
        <w:rPr>
          <w:rFonts w:ascii="CP" w:eastAsiaTheme="minorHAnsi" w:hAnsi="CP"/>
        </w:rPr>
        <w:t xml:space="preserve">assurer le </w:t>
      </w:r>
      <w:r w:rsidR="003129DF" w:rsidRPr="00D5046E">
        <w:rPr>
          <w:rFonts w:ascii="CP" w:eastAsiaTheme="minorHAnsi" w:hAnsi="CP"/>
        </w:rPr>
        <w:t xml:space="preserve">recueil </w:t>
      </w:r>
      <w:r w:rsidR="00407E98" w:rsidRPr="00D5046E">
        <w:rPr>
          <w:rFonts w:ascii="CP" w:eastAsiaTheme="minorHAnsi" w:hAnsi="CP"/>
        </w:rPr>
        <w:t>d</w:t>
      </w:r>
      <w:r w:rsidR="003129DF" w:rsidRPr="00D5046E">
        <w:rPr>
          <w:rFonts w:ascii="CP" w:eastAsiaTheme="minorHAnsi" w:hAnsi="CP"/>
        </w:rPr>
        <w:t>es produits conservés, qui seront traités e</w:t>
      </w:r>
      <w:r w:rsidR="00DF176C" w:rsidRPr="00D5046E">
        <w:rPr>
          <w:rFonts w:ascii="CP" w:eastAsiaTheme="minorHAnsi" w:hAnsi="CP"/>
        </w:rPr>
        <w:t>nsuite comme déchets dangereux,</w:t>
      </w:r>
    </w:p>
    <w:p w14:paraId="6B06ADAD" w14:textId="5FCE5DBB" w:rsidR="003129DF" w:rsidRPr="00D5046E" w:rsidRDefault="00F940E4" w:rsidP="00D5046E">
      <w:pPr>
        <w:pStyle w:val="Paragraphedeliste"/>
        <w:numPr>
          <w:ilvl w:val="0"/>
          <w:numId w:val="42"/>
        </w:numPr>
        <w:spacing w:before="0" w:after="0" w:line="240" w:lineRule="auto"/>
        <w:rPr>
          <w:rFonts w:ascii="CP" w:eastAsiaTheme="minorHAnsi" w:hAnsi="CP"/>
        </w:rPr>
      </w:pPr>
      <w:r w:rsidRPr="00D5046E">
        <w:rPr>
          <w:rFonts w:ascii="CP" w:eastAsiaTheme="minorHAnsi" w:hAnsi="CP"/>
        </w:rPr>
        <w:t>Établir</w:t>
      </w:r>
      <w:r w:rsidR="003129DF" w:rsidRPr="00D5046E">
        <w:rPr>
          <w:rFonts w:ascii="CP" w:eastAsiaTheme="minorHAnsi" w:hAnsi="CP"/>
        </w:rPr>
        <w:t xml:space="preserve"> une procédure traitant des pollutions accidentelles. En cas de pollution, non maitrisable et non traitable, les autorités locales devront être informées dans les meilleurs délais. </w:t>
      </w:r>
      <w:r w:rsidRPr="00D5046E">
        <w:rPr>
          <w:rFonts w:ascii="CP" w:hAnsi="CP"/>
        </w:rPr>
        <w:t>À</w:t>
      </w:r>
      <w:r w:rsidRPr="00D5046E">
        <w:rPr>
          <w:rFonts w:ascii="CP" w:eastAsiaTheme="minorHAnsi" w:hAnsi="CP"/>
        </w:rPr>
        <w:t xml:space="preserve"> défaut, u</w:t>
      </w:r>
      <w:r w:rsidR="003129DF" w:rsidRPr="00D5046E">
        <w:rPr>
          <w:rFonts w:ascii="CP" w:eastAsiaTheme="minorHAnsi" w:hAnsi="CP"/>
        </w:rPr>
        <w:t xml:space="preserve">n mode opératoire est proposé en Annexe </w:t>
      </w:r>
      <w:r w:rsidR="00BD1967" w:rsidRPr="00D5046E">
        <w:rPr>
          <w:rFonts w:ascii="CP" w:eastAsiaTheme="minorHAnsi" w:hAnsi="CP"/>
        </w:rPr>
        <w:t>6</w:t>
      </w:r>
      <w:r w:rsidR="003129DF" w:rsidRPr="00D5046E">
        <w:rPr>
          <w:rFonts w:ascii="CP" w:eastAsiaTheme="minorHAnsi" w:hAnsi="CP"/>
        </w:rPr>
        <w:t>.</w:t>
      </w:r>
    </w:p>
    <w:p w14:paraId="7A41AB72" w14:textId="77E97652" w:rsidR="003129DF" w:rsidRPr="00D5046E" w:rsidRDefault="00EE4FD2" w:rsidP="00D5046E">
      <w:pPr>
        <w:spacing w:before="0" w:after="0" w:line="240" w:lineRule="auto"/>
        <w:rPr>
          <w:rFonts w:ascii="CP" w:hAnsi="CP"/>
        </w:rPr>
      </w:pPr>
      <w:r w:rsidRPr="00D5046E">
        <w:rPr>
          <w:rFonts w:ascii="CP" w:hAnsi="CP"/>
          <w:b/>
        </w:rPr>
        <w:lastRenderedPageBreak/>
        <w:t xml:space="preserve">Chaque prestataire </w:t>
      </w:r>
      <w:r w:rsidR="003129DF" w:rsidRPr="00D5046E">
        <w:rPr>
          <w:rFonts w:ascii="CP" w:hAnsi="CP"/>
        </w:rPr>
        <w:t>devra :</w:t>
      </w:r>
    </w:p>
    <w:p w14:paraId="445B404E" w14:textId="521A198C" w:rsidR="003129DF" w:rsidRPr="00D5046E" w:rsidRDefault="00F940E4" w:rsidP="00D5046E">
      <w:pPr>
        <w:pStyle w:val="Paragraphedeliste"/>
        <w:numPr>
          <w:ilvl w:val="0"/>
          <w:numId w:val="43"/>
        </w:numPr>
        <w:spacing w:before="0" w:after="0" w:line="240" w:lineRule="auto"/>
        <w:rPr>
          <w:rFonts w:ascii="CP" w:eastAsiaTheme="minorHAnsi" w:hAnsi="CP"/>
        </w:rPr>
      </w:pPr>
      <w:r w:rsidRPr="00D5046E">
        <w:rPr>
          <w:rFonts w:ascii="CP" w:eastAsiaTheme="minorHAnsi" w:hAnsi="CP"/>
        </w:rPr>
        <w:t>Mettre</w:t>
      </w:r>
      <w:r w:rsidR="003129DF" w:rsidRPr="00D5046E">
        <w:rPr>
          <w:rFonts w:ascii="CP" w:eastAsiaTheme="minorHAnsi" w:hAnsi="CP"/>
        </w:rPr>
        <w:t xml:space="preserve"> à disposition </w:t>
      </w:r>
      <w:r w:rsidR="00EE4FD2" w:rsidRPr="00D5046E">
        <w:rPr>
          <w:rFonts w:ascii="CP" w:eastAsiaTheme="minorHAnsi" w:hAnsi="CP"/>
        </w:rPr>
        <w:t xml:space="preserve">de </w:t>
      </w:r>
      <w:r w:rsidRPr="00D5046E">
        <w:rPr>
          <w:rFonts w:ascii="CP" w:eastAsiaTheme="minorHAnsi" w:hAnsi="CP"/>
        </w:rPr>
        <w:t>s</w:t>
      </w:r>
      <w:r w:rsidR="00EE4FD2" w:rsidRPr="00D5046E">
        <w:rPr>
          <w:rFonts w:ascii="CP" w:eastAsiaTheme="minorHAnsi" w:hAnsi="CP"/>
        </w:rPr>
        <w:t xml:space="preserve">es </w:t>
      </w:r>
      <w:r w:rsidR="006D13BC" w:rsidRPr="00D5046E">
        <w:rPr>
          <w:rFonts w:ascii="CP" w:eastAsiaTheme="minorHAnsi" w:hAnsi="CP"/>
        </w:rPr>
        <w:t>employés</w:t>
      </w:r>
      <w:r w:rsidR="003129DF" w:rsidRPr="00D5046E">
        <w:rPr>
          <w:rFonts w:ascii="CP" w:eastAsiaTheme="minorHAnsi" w:hAnsi="CP"/>
        </w:rPr>
        <w:t xml:space="preserve"> un kit de dépollution (en cas d'accident : déversement d'huiles…)</w:t>
      </w:r>
      <w:r w:rsidR="003E6132" w:rsidRPr="00D5046E">
        <w:rPr>
          <w:rFonts w:ascii="CP" w:eastAsiaTheme="minorHAnsi" w:hAnsi="CP"/>
        </w:rPr>
        <w:t>,</w:t>
      </w:r>
    </w:p>
    <w:p w14:paraId="7BBECEF8" w14:textId="6DCCB1CF" w:rsidR="003129DF" w:rsidRPr="00D5046E" w:rsidRDefault="00F940E4" w:rsidP="00D5046E">
      <w:pPr>
        <w:pStyle w:val="Paragraphedeliste"/>
        <w:numPr>
          <w:ilvl w:val="0"/>
          <w:numId w:val="43"/>
        </w:numPr>
        <w:spacing w:before="0" w:after="0" w:line="240" w:lineRule="auto"/>
        <w:rPr>
          <w:rFonts w:ascii="CP" w:eastAsiaTheme="minorHAnsi" w:hAnsi="CP"/>
        </w:rPr>
      </w:pPr>
      <w:r w:rsidRPr="00D5046E">
        <w:rPr>
          <w:rFonts w:ascii="CP" w:eastAsiaTheme="minorHAnsi" w:hAnsi="CP"/>
        </w:rPr>
        <w:t>Utiliser</w:t>
      </w:r>
      <w:r w:rsidR="003129DF" w:rsidRPr="00D5046E">
        <w:rPr>
          <w:rFonts w:ascii="CP" w:eastAsiaTheme="minorHAnsi" w:hAnsi="CP"/>
        </w:rPr>
        <w:t xml:space="preserve"> des huiles de décoffrage à base végétale</w:t>
      </w:r>
      <w:r w:rsidR="003E6132" w:rsidRPr="00D5046E">
        <w:rPr>
          <w:rFonts w:ascii="CP" w:eastAsiaTheme="minorHAnsi" w:hAnsi="CP"/>
        </w:rPr>
        <w:t>,</w:t>
      </w:r>
    </w:p>
    <w:p w14:paraId="6216E9BE" w14:textId="1E9AE3C9" w:rsidR="003129DF" w:rsidRPr="00D5046E" w:rsidRDefault="00F940E4" w:rsidP="00D5046E">
      <w:pPr>
        <w:pStyle w:val="Paragraphedeliste"/>
        <w:numPr>
          <w:ilvl w:val="0"/>
          <w:numId w:val="43"/>
        </w:numPr>
        <w:spacing w:before="0" w:after="0" w:line="240" w:lineRule="auto"/>
        <w:rPr>
          <w:rFonts w:ascii="CP" w:eastAsiaTheme="minorHAnsi" w:hAnsi="CP"/>
        </w:rPr>
      </w:pPr>
      <w:r w:rsidRPr="00D5046E">
        <w:rPr>
          <w:rFonts w:ascii="CP" w:eastAsiaTheme="minorHAnsi" w:hAnsi="CP"/>
        </w:rPr>
        <w:t>Mettre</w:t>
      </w:r>
      <w:r w:rsidR="003129DF" w:rsidRPr="00D5046E">
        <w:rPr>
          <w:rFonts w:ascii="CP" w:eastAsiaTheme="minorHAnsi" w:hAnsi="CP"/>
        </w:rPr>
        <w:t xml:space="preserve"> en place et utiliser un système de décantation des eaux de lavage</w:t>
      </w:r>
      <w:r w:rsidR="00407E98" w:rsidRPr="00D5046E">
        <w:rPr>
          <w:rFonts w:ascii="CP" w:eastAsiaTheme="minorHAnsi" w:hAnsi="CP"/>
        </w:rPr>
        <w:t>.</w:t>
      </w:r>
    </w:p>
    <w:p w14:paraId="78C11D5B" w14:textId="55AE89D0" w:rsidR="004555BA" w:rsidRPr="00D5046E" w:rsidRDefault="003129DF" w:rsidP="00D5046E">
      <w:pPr>
        <w:spacing w:before="0" w:after="0" w:line="240" w:lineRule="auto"/>
        <w:rPr>
          <w:rFonts w:ascii="CP" w:hAnsi="CP"/>
        </w:rPr>
      </w:pPr>
      <w:r w:rsidRPr="00D5046E">
        <w:rPr>
          <w:rFonts w:ascii="CP" w:hAnsi="CP"/>
        </w:rPr>
        <w:t xml:space="preserve">Selon la méthodologie employée par les conducteurs d’engins (vidanges, etc.), il peut être nécessaire d’équiper le chantier d’un débourbeur et </w:t>
      </w:r>
      <w:r w:rsidR="00B30271" w:rsidRPr="00D5046E">
        <w:rPr>
          <w:rFonts w:ascii="CP" w:hAnsi="CP"/>
        </w:rPr>
        <w:t xml:space="preserve">d’un séparateur d’hydrocarbures. </w:t>
      </w:r>
    </w:p>
    <w:p w14:paraId="23E9CAB4" w14:textId="63F4E86C" w:rsidR="00F940E4" w:rsidRPr="00D5046E" w:rsidRDefault="00F940E4" w:rsidP="00D5046E">
      <w:pPr>
        <w:spacing w:before="0" w:after="0" w:line="240" w:lineRule="auto"/>
        <w:rPr>
          <w:rFonts w:ascii="CP" w:hAnsi="CP"/>
          <w:sz w:val="13"/>
          <w:szCs w:val="16"/>
        </w:rPr>
      </w:pPr>
    </w:p>
    <w:p w14:paraId="7A8C4847" w14:textId="7335B2ED" w:rsidR="003129DF" w:rsidRPr="00D5046E" w:rsidRDefault="003129DF" w:rsidP="00D5046E">
      <w:pPr>
        <w:pStyle w:val="Titre"/>
        <w:spacing w:before="0" w:after="0" w:line="240" w:lineRule="auto"/>
        <w:rPr>
          <w:rFonts w:ascii="CP" w:hAnsi="CP"/>
        </w:rPr>
      </w:pPr>
      <w:bookmarkStart w:id="31" w:name="_Toc534906887"/>
      <w:bookmarkStart w:id="32" w:name="_Toc153783485"/>
      <w:r w:rsidRPr="00D5046E">
        <w:rPr>
          <w:rFonts w:ascii="CP" w:hAnsi="CP"/>
        </w:rPr>
        <w:t>R</w:t>
      </w:r>
      <w:r w:rsidR="00576FE1" w:rsidRPr="00D5046E">
        <w:rPr>
          <w:rFonts w:ascii="CP" w:hAnsi="CP"/>
        </w:rPr>
        <w:t>É</w:t>
      </w:r>
      <w:r w:rsidRPr="00D5046E">
        <w:rPr>
          <w:rFonts w:ascii="CP" w:hAnsi="CP"/>
        </w:rPr>
        <w:t>DUCTION DES NUISANCES</w:t>
      </w:r>
      <w:bookmarkEnd w:id="31"/>
      <w:bookmarkEnd w:id="32"/>
    </w:p>
    <w:p w14:paraId="72BDC7CC" w14:textId="77777777" w:rsidR="003129DF" w:rsidRPr="00D5046E" w:rsidRDefault="003129DF" w:rsidP="00D5046E">
      <w:pPr>
        <w:pStyle w:val="Titre2"/>
        <w:spacing w:before="0" w:after="0"/>
        <w:rPr>
          <w:rFonts w:ascii="CP" w:hAnsi="CP"/>
        </w:rPr>
      </w:pPr>
      <w:bookmarkStart w:id="33" w:name="_Toc501616667"/>
      <w:bookmarkStart w:id="34" w:name="_Toc153783486"/>
      <w:r w:rsidRPr="00D5046E">
        <w:rPr>
          <w:rFonts w:ascii="CP" w:hAnsi="CP"/>
        </w:rPr>
        <w:t>Nuisances acoustiques</w:t>
      </w:r>
      <w:bookmarkEnd w:id="33"/>
      <w:bookmarkEnd w:id="34"/>
    </w:p>
    <w:p w14:paraId="0A3D066E" w14:textId="1D7B2354" w:rsidR="003B5A3A" w:rsidRPr="00D5046E" w:rsidRDefault="003B5A3A" w:rsidP="00D5046E">
      <w:pPr>
        <w:spacing w:before="0" w:after="0" w:line="240" w:lineRule="auto"/>
        <w:rPr>
          <w:rFonts w:ascii="CP" w:eastAsia="Arial" w:hAnsi="CP"/>
          <w:lang w:eastAsia="fr-FR"/>
        </w:rPr>
      </w:pPr>
      <w:r w:rsidRPr="00D5046E">
        <w:rPr>
          <w:rFonts w:ascii="CP" w:eastAsia="Arial" w:hAnsi="CP"/>
          <w:lang w:eastAsia="fr-FR"/>
        </w:rPr>
        <w:t>Les travaux les plus bruyants sont les travaux de démolition, de terrassement (manœuvre des engins de terrassement, manège des camions d’enlèvement) et de gros œuvre (décoffrage, etc.).</w:t>
      </w:r>
    </w:p>
    <w:p w14:paraId="39DD1E97" w14:textId="194591AE" w:rsidR="00282863" w:rsidRPr="00D5046E" w:rsidRDefault="003B5A3A" w:rsidP="00D5046E">
      <w:pPr>
        <w:spacing w:before="0" w:after="0" w:line="240" w:lineRule="auto"/>
        <w:rPr>
          <w:rFonts w:ascii="CP" w:eastAsia="Arial" w:hAnsi="CP"/>
          <w:lang w:eastAsia="fr-FR"/>
        </w:rPr>
      </w:pPr>
      <w:r w:rsidRPr="00D5046E">
        <w:rPr>
          <w:rFonts w:ascii="CP" w:eastAsia="Arial" w:hAnsi="CP"/>
          <w:lang w:eastAsia="fr-FR"/>
        </w:rPr>
        <w:t>Le cas échéant</w:t>
      </w:r>
      <w:r w:rsidR="00282863" w:rsidRPr="00D5046E">
        <w:rPr>
          <w:rFonts w:ascii="CP" w:eastAsia="Arial" w:hAnsi="CP"/>
          <w:lang w:eastAsia="fr-FR"/>
        </w:rPr>
        <w:t>,</w:t>
      </w:r>
      <w:r w:rsidRPr="00D5046E">
        <w:rPr>
          <w:rFonts w:ascii="CP" w:eastAsia="Arial" w:hAnsi="CP"/>
          <w:lang w:eastAsia="fr-FR"/>
        </w:rPr>
        <w:t xml:space="preserve"> il </w:t>
      </w:r>
      <w:r w:rsidR="00282863" w:rsidRPr="00D5046E">
        <w:rPr>
          <w:rFonts w:ascii="CP" w:eastAsia="Arial" w:hAnsi="CP"/>
          <w:lang w:eastAsia="fr-FR"/>
        </w:rPr>
        <w:t xml:space="preserve">doit </w:t>
      </w:r>
      <w:r w:rsidRPr="00D5046E">
        <w:rPr>
          <w:rFonts w:ascii="CP" w:eastAsia="Arial" w:hAnsi="CP"/>
          <w:lang w:eastAsia="fr-FR"/>
        </w:rPr>
        <w:t xml:space="preserve">être mis en place, en accord avec </w:t>
      </w:r>
      <w:r w:rsidR="00B30271" w:rsidRPr="00D5046E">
        <w:rPr>
          <w:rFonts w:ascii="CP" w:eastAsia="Arial" w:hAnsi="CP"/>
          <w:lang w:eastAsia="fr-FR"/>
        </w:rPr>
        <w:t xml:space="preserve">le </w:t>
      </w:r>
      <w:r w:rsidR="00282863" w:rsidRPr="00D5046E">
        <w:rPr>
          <w:rFonts w:ascii="CP" w:eastAsia="Arial" w:hAnsi="CP"/>
          <w:lang w:eastAsia="fr-FR"/>
        </w:rPr>
        <w:t>C</w:t>
      </w:r>
      <w:r w:rsidR="00B30271" w:rsidRPr="00D5046E">
        <w:rPr>
          <w:rFonts w:ascii="CP" w:eastAsia="Arial" w:hAnsi="CP"/>
          <w:lang w:eastAsia="fr-FR"/>
        </w:rPr>
        <w:t>entre</w:t>
      </w:r>
      <w:r w:rsidR="00282863" w:rsidRPr="00D5046E">
        <w:rPr>
          <w:rFonts w:ascii="CP" w:eastAsia="Arial" w:hAnsi="CP"/>
          <w:lang w:eastAsia="fr-FR"/>
        </w:rPr>
        <w:t xml:space="preserve"> Pompidou</w:t>
      </w:r>
      <w:r w:rsidR="00B30271" w:rsidRPr="00D5046E">
        <w:rPr>
          <w:rFonts w:ascii="CP" w:eastAsia="Arial" w:hAnsi="CP"/>
          <w:lang w:eastAsia="fr-FR"/>
        </w:rPr>
        <w:t>,</w:t>
      </w:r>
      <w:r w:rsidRPr="00D5046E">
        <w:rPr>
          <w:rFonts w:ascii="CP" w:eastAsia="Arial" w:hAnsi="CP"/>
          <w:lang w:eastAsia="fr-FR"/>
        </w:rPr>
        <w:t xml:space="preserve"> des périodes horaires permettant à des activités bruyantes de s’exercer. </w:t>
      </w:r>
    </w:p>
    <w:p w14:paraId="75A6CE9F" w14:textId="4C822BC3" w:rsidR="003129DF" w:rsidRPr="00D5046E" w:rsidRDefault="007F4721" w:rsidP="00D5046E">
      <w:pPr>
        <w:spacing w:before="0" w:after="0" w:line="240" w:lineRule="auto"/>
        <w:rPr>
          <w:rFonts w:ascii="CP" w:hAnsi="CP"/>
        </w:rPr>
      </w:pPr>
      <w:r w:rsidRPr="00D5046E">
        <w:rPr>
          <w:rFonts w:ascii="CP" w:hAnsi="CP"/>
        </w:rPr>
        <w:t>L</w:t>
      </w:r>
      <w:r w:rsidR="003129DF" w:rsidRPr="00D5046E">
        <w:rPr>
          <w:rFonts w:ascii="CP" w:hAnsi="CP"/>
        </w:rPr>
        <w:t xml:space="preserve">es </w:t>
      </w:r>
      <w:r w:rsidR="00B30271" w:rsidRPr="00D5046E">
        <w:rPr>
          <w:rFonts w:ascii="CP" w:hAnsi="CP"/>
        </w:rPr>
        <w:t>prestataires</w:t>
      </w:r>
      <w:r w:rsidR="003129DF" w:rsidRPr="00D5046E">
        <w:rPr>
          <w:rFonts w:ascii="CP" w:hAnsi="CP"/>
        </w:rPr>
        <w:t xml:space="preserve"> d</w:t>
      </w:r>
      <w:r w:rsidR="00E24E22" w:rsidRPr="00D5046E">
        <w:rPr>
          <w:rFonts w:ascii="CP" w:hAnsi="CP"/>
        </w:rPr>
        <w:t>oivent</w:t>
      </w:r>
      <w:r w:rsidR="003129DF" w:rsidRPr="00D5046E">
        <w:rPr>
          <w:rFonts w:ascii="CP" w:hAnsi="CP"/>
        </w:rPr>
        <w:t> :</w:t>
      </w:r>
    </w:p>
    <w:p w14:paraId="3E0F7583" w14:textId="1FC5F7D2" w:rsidR="0038391C" w:rsidRPr="00D5046E" w:rsidRDefault="0038391C" w:rsidP="00D5046E">
      <w:pPr>
        <w:pStyle w:val="Paragraphedeliste"/>
        <w:numPr>
          <w:ilvl w:val="0"/>
          <w:numId w:val="46"/>
        </w:numPr>
        <w:spacing w:before="0" w:after="0" w:line="240" w:lineRule="auto"/>
        <w:rPr>
          <w:rFonts w:ascii="CP" w:hAnsi="CP" w:cs="Arial"/>
          <w:szCs w:val="20"/>
        </w:rPr>
      </w:pPr>
      <w:r w:rsidRPr="00D5046E">
        <w:rPr>
          <w:rFonts w:ascii="CP" w:hAnsi="CP" w:cs="Arial"/>
          <w:szCs w:val="20"/>
          <w:lang w:eastAsia="fr-FR"/>
        </w:rPr>
        <w:t>Limiter au maximum leurs activités bruyantes pendant les heures d’ouverture aux publics et en présence des agents,</w:t>
      </w:r>
    </w:p>
    <w:p w14:paraId="1B51B129" w14:textId="20E9A298" w:rsidR="003129DF" w:rsidRPr="00D5046E" w:rsidRDefault="00282863" w:rsidP="00D5046E">
      <w:pPr>
        <w:pStyle w:val="Paragraphedeliste"/>
        <w:numPr>
          <w:ilvl w:val="0"/>
          <w:numId w:val="46"/>
        </w:numPr>
        <w:spacing w:before="0" w:after="0" w:line="240" w:lineRule="auto"/>
        <w:rPr>
          <w:rFonts w:ascii="CP" w:hAnsi="CP"/>
        </w:rPr>
      </w:pPr>
      <w:r w:rsidRPr="00D5046E">
        <w:rPr>
          <w:rFonts w:ascii="CP" w:hAnsi="CP"/>
        </w:rPr>
        <w:t>U</w:t>
      </w:r>
      <w:r w:rsidR="003129DF" w:rsidRPr="00D5046E">
        <w:rPr>
          <w:rFonts w:ascii="CP" w:hAnsi="CP"/>
        </w:rPr>
        <w:t>tiliser du matériel conforme aux règlementations acoustiques en vigueur*</w:t>
      </w:r>
      <w:r w:rsidR="00FA76F7" w:rsidRPr="00D5046E">
        <w:rPr>
          <w:rFonts w:ascii="CP" w:hAnsi="CP"/>
        </w:rPr>
        <w:t>,</w:t>
      </w:r>
    </w:p>
    <w:p w14:paraId="28062E10" w14:textId="6E1C5C9F" w:rsidR="003129DF" w:rsidRPr="00D5046E" w:rsidRDefault="00282863" w:rsidP="00D5046E">
      <w:pPr>
        <w:pStyle w:val="Paragraphedeliste"/>
        <w:numPr>
          <w:ilvl w:val="0"/>
          <w:numId w:val="46"/>
        </w:numPr>
        <w:spacing w:before="0" w:after="0" w:line="240" w:lineRule="auto"/>
        <w:rPr>
          <w:rFonts w:ascii="CP" w:hAnsi="CP"/>
        </w:rPr>
      </w:pPr>
      <w:r w:rsidRPr="00D5046E">
        <w:rPr>
          <w:rFonts w:ascii="CP" w:hAnsi="CP"/>
        </w:rPr>
        <w:t>P</w:t>
      </w:r>
      <w:r w:rsidR="003129DF" w:rsidRPr="00D5046E">
        <w:rPr>
          <w:rFonts w:ascii="CP" w:hAnsi="CP"/>
        </w:rPr>
        <w:t>référer les engins hydrauliques aux engins électriques, eux-mêmes préférables à équivalent pneumatique</w:t>
      </w:r>
      <w:r w:rsidR="00FA76F7" w:rsidRPr="00D5046E">
        <w:rPr>
          <w:rFonts w:ascii="CP" w:hAnsi="CP"/>
        </w:rPr>
        <w:t>,</w:t>
      </w:r>
    </w:p>
    <w:p w14:paraId="1021F02F" w14:textId="75AA88C5" w:rsidR="003129DF" w:rsidRPr="00D5046E" w:rsidRDefault="00282863" w:rsidP="00D5046E">
      <w:pPr>
        <w:pStyle w:val="Paragraphedeliste"/>
        <w:numPr>
          <w:ilvl w:val="0"/>
          <w:numId w:val="46"/>
        </w:numPr>
        <w:spacing w:before="0" w:after="0" w:line="240" w:lineRule="auto"/>
        <w:rPr>
          <w:rFonts w:ascii="CP" w:hAnsi="CP"/>
        </w:rPr>
      </w:pPr>
      <w:r w:rsidRPr="00D5046E">
        <w:rPr>
          <w:rFonts w:ascii="CP" w:hAnsi="CP"/>
        </w:rPr>
        <w:t>N</w:t>
      </w:r>
      <w:r w:rsidR="003129DF" w:rsidRPr="00D5046E">
        <w:rPr>
          <w:rFonts w:ascii="CP" w:hAnsi="CP"/>
        </w:rPr>
        <w:t>e pas utiliser les engins à la limite de leur capacité pour éviter des émissions sonores trop importantes</w:t>
      </w:r>
      <w:r w:rsidR="00FA76F7" w:rsidRPr="00D5046E">
        <w:rPr>
          <w:rFonts w:ascii="CP" w:hAnsi="CP"/>
        </w:rPr>
        <w:t>,</w:t>
      </w:r>
    </w:p>
    <w:p w14:paraId="2B5F85FA" w14:textId="77777777" w:rsidR="003129DF" w:rsidRPr="00D5046E" w:rsidRDefault="00282863" w:rsidP="00D5046E">
      <w:pPr>
        <w:pStyle w:val="Paragraphedeliste"/>
        <w:numPr>
          <w:ilvl w:val="0"/>
          <w:numId w:val="46"/>
        </w:numPr>
        <w:spacing w:before="0" w:after="0" w:line="240" w:lineRule="auto"/>
        <w:rPr>
          <w:rFonts w:ascii="CP" w:hAnsi="CP"/>
        </w:rPr>
      </w:pPr>
      <w:r w:rsidRPr="00D5046E">
        <w:rPr>
          <w:rFonts w:ascii="CP" w:hAnsi="CP"/>
        </w:rPr>
        <w:t>P</w:t>
      </w:r>
      <w:r w:rsidR="003129DF" w:rsidRPr="00D5046E">
        <w:rPr>
          <w:rFonts w:ascii="CP" w:hAnsi="CP"/>
        </w:rPr>
        <w:t xml:space="preserve">référer </w:t>
      </w:r>
      <w:r w:rsidRPr="00D5046E">
        <w:rPr>
          <w:rFonts w:ascii="CP" w:hAnsi="CP"/>
        </w:rPr>
        <w:t>l</w:t>
      </w:r>
      <w:r w:rsidR="003129DF" w:rsidRPr="00D5046E">
        <w:rPr>
          <w:rFonts w:ascii="CP" w:hAnsi="CP"/>
        </w:rPr>
        <w:t>es grues dont le moteur est placé en position basse</w:t>
      </w:r>
      <w:r w:rsidR="00FA76F7" w:rsidRPr="00D5046E">
        <w:rPr>
          <w:rFonts w:ascii="CP" w:hAnsi="CP"/>
        </w:rPr>
        <w:t>,</w:t>
      </w:r>
      <w:r w:rsidRPr="00D5046E">
        <w:rPr>
          <w:rFonts w:ascii="CP" w:hAnsi="CP"/>
        </w:rPr>
        <w:t xml:space="preserve"> en a</w:t>
      </w:r>
      <w:r w:rsidR="003129DF" w:rsidRPr="00D5046E">
        <w:rPr>
          <w:rFonts w:ascii="CP" w:hAnsi="CP"/>
        </w:rPr>
        <w:t>ssur</w:t>
      </w:r>
      <w:r w:rsidRPr="00D5046E">
        <w:rPr>
          <w:rFonts w:ascii="CP" w:hAnsi="CP"/>
        </w:rPr>
        <w:t>ant</w:t>
      </w:r>
      <w:r w:rsidR="003129DF" w:rsidRPr="00D5046E">
        <w:rPr>
          <w:rFonts w:ascii="CP" w:hAnsi="CP"/>
        </w:rPr>
        <w:t xml:space="preserve"> une liaison radio depuis le sol avec le grutier.</w:t>
      </w:r>
    </w:p>
    <w:p w14:paraId="0AA3A111" w14:textId="30D51287" w:rsidR="003129DF" w:rsidRPr="00D5046E" w:rsidRDefault="003129DF" w:rsidP="00D5046E">
      <w:pPr>
        <w:spacing w:before="0" w:after="0" w:line="240" w:lineRule="auto"/>
        <w:rPr>
          <w:rFonts w:ascii="CP" w:hAnsi="CP"/>
        </w:rPr>
      </w:pPr>
      <w:r w:rsidRPr="00D5046E">
        <w:rPr>
          <w:rFonts w:ascii="CP" w:hAnsi="CP"/>
        </w:rPr>
        <w:t xml:space="preserve">* Les </w:t>
      </w:r>
      <w:r w:rsidRPr="00D5046E">
        <w:rPr>
          <w:rFonts w:ascii="CP" w:hAnsi="CP"/>
          <w:u w:val="single"/>
        </w:rPr>
        <w:t>engins listés à l’article 5</w:t>
      </w:r>
      <w:r w:rsidRPr="00D5046E">
        <w:rPr>
          <w:rFonts w:ascii="CP" w:hAnsi="CP"/>
        </w:rPr>
        <w:t xml:space="preserve"> de l’arrêté du 18 mars 2002 (cf. Annexe </w:t>
      </w:r>
      <w:r w:rsidR="00BD1967" w:rsidRPr="00D5046E">
        <w:rPr>
          <w:rFonts w:ascii="CP" w:hAnsi="CP"/>
        </w:rPr>
        <w:t>5</w:t>
      </w:r>
      <w:r w:rsidRPr="00D5046E">
        <w:rPr>
          <w:rFonts w:ascii="CP" w:hAnsi="CP"/>
        </w:rPr>
        <w:t xml:space="preserve">) et respectant les niveaux de la phase 2 des niveaux admissibles (cf. tableau en Annexe </w:t>
      </w:r>
      <w:r w:rsidR="002E7713" w:rsidRPr="00D5046E">
        <w:rPr>
          <w:rFonts w:ascii="CP" w:hAnsi="CP"/>
        </w:rPr>
        <w:t>5</w:t>
      </w:r>
      <w:r w:rsidRPr="00D5046E">
        <w:rPr>
          <w:rFonts w:ascii="CP" w:hAnsi="CP"/>
        </w:rPr>
        <w:t xml:space="preserve">) seront utilisés sur le chantier avec en priorité ceux qui affichent un </w:t>
      </w:r>
      <w:r w:rsidRPr="00D5046E">
        <w:rPr>
          <w:rFonts w:ascii="CP" w:hAnsi="CP"/>
          <w:u w:val="single"/>
        </w:rPr>
        <w:t xml:space="preserve">niveau sonore inférieur, au moins de 5 </w:t>
      </w:r>
      <w:proofErr w:type="spellStart"/>
      <w:r w:rsidRPr="00D5046E">
        <w:rPr>
          <w:rFonts w:ascii="CP" w:hAnsi="CP"/>
          <w:u w:val="single"/>
        </w:rPr>
        <w:t>dB</w:t>
      </w:r>
      <w:r w:rsidR="003B3D27" w:rsidRPr="00D5046E">
        <w:rPr>
          <w:rFonts w:ascii="CP" w:hAnsi="CP"/>
          <w:u w:val="single"/>
        </w:rPr>
        <w:t>a</w:t>
      </w:r>
      <w:proofErr w:type="spellEnd"/>
      <w:r w:rsidRPr="00D5046E">
        <w:rPr>
          <w:rFonts w:ascii="CP" w:hAnsi="CP"/>
          <w:u w:val="single"/>
        </w:rPr>
        <w:t>, au seuil imposé par le dit arrêté</w:t>
      </w:r>
      <w:r w:rsidRPr="00D5046E">
        <w:rPr>
          <w:rFonts w:ascii="CP" w:hAnsi="CP"/>
        </w:rPr>
        <w:t xml:space="preserve">. </w:t>
      </w:r>
    </w:p>
    <w:p w14:paraId="4266AE9A" w14:textId="3D8B3E70" w:rsidR="003129DF" w:rsidRPr="00D5046E" w:rsidRDefault="003129DF" w:rsidP="00D5046E">
      <w:pPr>
        <w:spacing w:before="0" w:after="0" w:line="240" w:lineRule="auto"/>
        <w:rPr>
          <w:rFonts w:ascii="CP" w:hAnsi="CP"/>
        </w:rPr>
      </w:pPr>
      <w:r w:rsidRPr="00D5046E">
        <w:rPr>
          <w:rFonts w:ascii="CP" w:hAnsi="CP"/>
        </w:rPr>
        <w:t xml:space="preserve">Dans le cas de l’utilisation des </w:t>
      </w:r>
      <w:r w:rsidRPr="00D5046E">
        <w:rPr>
          <w:rFonts w:ascii="CP" w:hAnsi="CP"/>
          <w:u w:val="single"/>
        </w:rPr>
        <w:t>engins listés à l’article 6</w:t>
      </w:r>
      <w:r w:rsidRPr="00D5046E">
        <w:rPr>
          <w:rFonts w:ascii="CP" w:hAnsi="CP"/>
        </w:rPr>
        <w:t xml:space="preserve"> du même arrêté (cf. Annexe </w:t>
      </w:r>
      <w:r w:rsidR="00BD1967" w:rsidRPr="00D5046E">
        <w:rPr>
          <w:rFonts w:ascii="CP" w:hAnsi="CP"/>
        </w:rPr>
        <w:t>5</w:t>
      </w:r>
      <w:r w:rsidRPr="00D5046E">
        <w:rPr>
          <w:rFonts w:ascii="CP" w:hAnsi="CP"/>
        </w:rPr>
        <w:t xml:space="preserve">), l’entreprise ou le groupement devra fournir les informations sur le niveau sonore de ces engins. Seront sélectionnés les engins dont le </w:t>
      </w:r>
      <w:r w:rsidRPr="00D5046E">
        <w:rPr>
          <w:rFonts w:ascii="CP" w:hAnsi="CP"/>
          <w:u w:val="single"/>
        </w:rPr>
        <w:t xml:space="preserve">niveau sonore est inférieur à </w:t>
      </w:r>
      <w:r w:rsidR="00A2639C" w:rsidRPr="00D5046E">
        <w:rPr>
          <w:rFonts w:ascii="CP" w:hAnsi="CP"/>
          <w:u w:val="single"/>
        </w:rPr>
        <w:t>85</w:t>
      </w:r>
      <w:r w:rsidRPr="00D5046E">
        <w:rPr>
          <w:rFonts w:ascii="CP" w:hAnsi="CP"/>
          <w:u w:val="single"/>
        </w:rPr>
        <w:t xml:space="preserve"> </w:t>
      </w:r>
      <w:proofErr w:type="spellStart"/>
      <w:r w:rsidRPr="00D5046E">
        <w:rPr>
          <w:rFonts w:ascii="CP" w:hAnsi="CP"/>
          <w:u w:val="single"/>
        </w:rPr>
        <w:t>dB</w:t>
      </w:r>
      <w:r w:rsidR="003B3D27" w:rsidRPr="00D5046E">
        <w:rPr>
          <w:rFonts w:ascii="CP" w:hAnsi="CP"/>
          <w:u w:val="single"/>
        </w:rPr>
        <w:t>a</w:t>
      </w:r>
      <w:proofErr w:type="spellEnd"/>
      <w:r w:rsidRPr="00D5046E">
        <w:rPr>
          <w:rFonts w:ascii="CP" w:hAnsi="CP"/>
        </w:rPr>
        <w:t xml:space="preserve"> (puissance acoustique).</w:t>
      </w:r>
    </w:p>
    <w:p w14:paraId="78452C96" w14:textId="77777777" w:rsidR="003129DF" w:rsidRPr="00D5046E" w:rsidRDefault="003129DF" w:rsidP="00D5046E">
      <w:pPr>
        <w:spacing w:before="0" w:after="0" w:line="240" w:lineRule="auto"/>
        <w:rPr>
          <w:rFonts w:ascii="CP" w:hAnsi="CP"/>
        </w:rPr>
      </w:pPr>
      <w:r w:rsidRPr="00D5046E">
        <w:rPr>
          <w:rFonts w:ascii="CP" w:hAnsi="CP"/>
        </w:rPr>
        <w:t xml:space="preserve">L'étiquetage est obligatoire pour tous les engins qui relèvent de cet arrêté ; il doit comporter la mention "CE" qui doit être lisible, visible et indélébile, et l'indication du niveau de puissance acoustique </w:t>
      </w:r>
      <w:proofErr w:type="spellStart"/>
      <w:r w:rsidRPr="00D5046E">
        <w:rPr>
          <w:rFonts w:ascii="CP" w:hAnsi="CP"/>
        </w:rPr>
        <w:t>Lwa</w:t>
      </w:r>
      <w:proofErr w:type="spellEnd"/>
      <w:r w:rsidRPr="00D5046E">
        <w:rPr>
          <w:rFonts w:ascii="CP" w:hAnsi="CP"/>
        </w:rPr>
        <w:t>.</w:t>
      </w:r>
    </w:p>
    <w:p w14:paraId="2113C738" w14:textId="51310C70" w:rsidR="006573F9" w:rsidRPr="00D5046E" w:rsidRDefault="006573F9" w:rsidP="00D5046E">
      <w:pPr>
        <w:spacing w:before="0" w:after="0" w:line="240" w:lineRule="auto"/>
        <w:rPr>
          <w:rFonts w:ascii="CP" w:eastAsia="Arial" w:hAnsi="CP"/>
          <w:lang w:eastAsia="fr-FR"/>
        </w:rPr>
      </w:pPr>
      <w:r w:rsidRPr="00D5046E">
        <w:rPr>
          <w:rFonts w:ascii="CP" w:hAnsi="CP"/>
        </w:rPr>
        <w:t>Le personnel de chantier devra être sensibilisé la fois sur la prévention des nuisances sonores vis-à-vis d’autrui comme par rapport aux risques encourus pour leur propre confort et santé. Pour rappel, une exposition à un niveau sonore supérieur à 120 dB peut provoquer des lésions auditives irréversibles. E</w:t>
      </w:r>
      <w:r w:rsidRPr="00D5046E">
        <w:rPr>
          <w:rFonts w:ascii="CP" w:eastAsia="Arial" w:hAnsi="CP"/>
          <w:lang w:eastAsia="fr-FR"/>
        </w:rPr>
        <w:t xml:space="preserve">ntre 90 </w:t>
      </w:r>
      <w:proofErr w:type="spellStart"/>
      <w:r w:rsidRPr="00D5046E">
        <w:rPr>
          <w:rFonts w:ascii="CP" w:eastAsia="Arial" w:hAnsi="CP"/>
          <w:lang w:eastAsia="fr-FR"/>
        </w:rPr>
        <w:t>dB</w:t>
      </w:r>
      <w:r w:rsidR="003B3D27" w:rsidRPr="00D5046E">
        <w:rPr>
          <w:rFonts w:ascii="CP" w:eastAsia="Arial" w:hAnsi="CP"/>
          <w:lang w:eastAsia="fr-FR"/>
        </w:rPr>
        <w:t>a</w:t>
      </w:r>
      <w:proofErr w:type="spellEnd"/>
      <w:r w:rsidRPr="00D5046E">
        <w:rPr>
          <w:rFonts w:ascii="CP" w:eastAsia="Arial" w:hAnsi="CP"/>
          <w:lang w:eastAsia="fr-FR"/>
        </w:rPr>
        <w:t xml:space="preserve"> et la valeur limite de 120 </w:t>
      </w:r>
      <w:proofErr w:type="spellStart"/>
      <w:r w:rsidRPr="00D5046E">
        <w:rPr>
          <w:rFonts w:ascii="CP" w:eastAsia="Arial" w:hAnsi="CP"/>
          <w:lang w:eastAsia="fr-FR"/>
        </w:rPr>
        <w:t>dB</w:t>
      </w:r>
      <w:r w:rsidR="003B3D27" w:rsidRPr="00D5046E">
        <w:rPr>
          <w:rFonts w:ascii="CP" w:eastAsia="Arial" w:hAnsi="CP"/>
          <w:lang w:eastAsia="fr-FR"/>
        </w:rPr>
        <w:t>a</w:t>
      </w:r>
      <w:proofErr w:type="spellEnd"/>
      <w:r w:rsidRPr="00D5046E">
        <w:rPr>
          <w:rFonts w:ascii="CP" w:eastAsia="Arial" w:hAnsi="CP"/>
          <w:lang w:eastAsia="fr-FR"/>
        </w:rPr>
        <w:t>, la nuisance sonore provoque troubles auditifs, stress pouvant avoir des effets secondaires importants sur la santé. Des troubles du sommeil peuvent se produire à une exposition à des seuils inférieurs.</w:t>
      </w:r>
    </w:p>
    <w:p w14:paraId="0ECE6A64" w14:textId="3D8603A5" w:rsidR="006573F9" w:rsidRPr="00D5046E" w:rsidRDefault="006573F9" w:rsidP="00D5046E">
      <w:pPr>
        <w:spacing w:before="0" w:after="0" w:line="240" w:lineRule="auto"/>
        <w:rPr>
          <w:rFonts w:ascii="CP" w:eastAsia="Arial" w:hAnsi="CP"/>
          <w:lang w:eastAsia="fr-FR"/>
        </w:rPr>
      </w:pPr>
      <w:r w:rsidRPr="00D5046E">
        <w:rPr>
          <w:rFonts w:ascii="CP" w:eastAsia="Arial" w:hAnsi="CP"/>
          <w:lang w:eastAsia="fr-FR"/>
        </w:rPr>
        <w:t xml:space="preserve">Les intervenants sur le chantier exposés à des émissions sonores doivent être informés et formés conformément </w:t>
      </w:r>
      <w:r w:rsidR="00B0466F" w:rsidRPr="00D5046E">
        <w:rPr>
          <w:rFonts w:ascii="CP" w:eastAsia="Arial" w:hAnsi="CP"/>
          <w:lang w:eastAsia="fr-FR"/>
        </w:rPr>
        <w:t xml:space="preserve">aux </w:t>
      </w:r>
      <w:r w:rsidRPr="00D5046E">
        <w:rPr>
          <w:rFonts w:ascii="CP" w:eastAsia="Arial" w:hAnsi="CP"/>
          <w:lang w:eastAsia="fr-FR"/>
        </w:rPr>
        <w:t>article</w:t>
      </w:r>
      <w:r w:rsidR="00B0466F" w:rsidRPr="00D5046E">
        <w:rPr>
          <w:rFonts w:ascii="CP" w:eastAsia="Arial" w:hAnsi="CP"/>
          <w:lang w:eastAsia="fr-FR"/>
        </w:rPr>
        <w:t>s</w:t>
      </w:r>
      <w:r w:rsidRPr="00D5046E">
        <w:rPr>
          <w:rFonts w:ascii="CP" w:eastAsia="Arial" w:hAnsi="CP"/>
          <w:lang w:eastAsia="fr-FR"/>
        </w:rPr>
        <w:t xml:space="preserve"> R.</w:t>
      </w:r>
      <w:r w:rsidR="00B0466F" w:rsidRPr="00D5046E">
        <w:rPr>
          <w:rFonts w:ascii="CP" w:eastAsia="Arial" w:hAnsi="CP"/>
          <w:lang w:eastAsia="fr-FR"/>
        </w:rPr>
        <w:t>4222-14 à R4222-17</w:t>
      </w:r>
      <w:r w:rsidRPr="00D5046E">
        <w:rPr>
          <w:rFonts w:ascii="CP" w:eastAsia="Arial" w:hAnsi="CP"/>
          <w:lang w:eastAsia="fr-FR"/>
        </w:rPr>
        <w:t xml:space="preserve"> du Code du travail.</w:t>
      </w:r>
      <w:r w:rsidR="00B0466F" w:rsidRPr="00D5046E">
        <w:rPr>
          <w:rFonts w:ascii="CP" w:hAnsi="CP" w:cs="Calibri"/>
          <w:color w:val="000000"/>
        </w:rPr>
        <w:t xml:space="preserve"> </w:t>
      </w:r>
    </w:p>
    <w:p w14:paraId="1FD436E7" w14:textId="77777777" w:rsidR="006573F9" w:rsidRPr="00D5046E" w:rsidRDefault="006573F9" w:rsidP="00D5046E">
      <w:pPr>
        <w:spacing w:before="0" w:after="0" w:line="240" w:lineRule="auto"/>
        <w:rPr>
          <w:rFonts w:ascii="CP" w:hAnsi="CP"/>
        </w:rPr>
      </w:pPr>
      <w:r w:rsidRPr="00D5046E">
        <w:rPr>
          <w:rFonts w:ascii="CP" w:eastAsia="Arial" w:hAnsi="CP"/>
          <w:lang w:eastAsia="fr-FR"/>
        </w:rPr>
        <w:t>Le personnel de chantier doit être sensibilisé sur les impacts des nuisances sonores vis-à-vis des riverains et prendre en compte les exigences du voisinage (écoles, crèches, hôpital, etc.).</w:t>
      </w:r>
    </w:p>
    <w:p w14:paraId="0CD314EF" w14:textId="77777777" w:rsidR="003129DF" w:rsidRPr="00D5046E" w:rsidRDefault="003129DF" w:rsidP="00D5046E">
      <w:pPr>
        <w:spacing w:before="0" w:after="0" w:line="240" w:lineRule="auto"/>
        <w:rPr>
          <w:rFonts w:ascii="CP" w:hAnsi="CP"/>
        </w:rPr>
      </w:pPr>
      <w:r w:rsidRPr="00D5046E">
        <w:rPr>
          <w:rFonts w:ascii="CP" w:hAnsi="CP"/>
        </w:rPr>
        <w:t>Compte tenu de la proximité des habitations, les mesures complémentaires suivantes peuvent être prises pour maîtriser les nuisances sonores du chantier :</w:t>
      </w:r>
    </w:p>
    <w:p w14:paraId="18D6BB0A" w14:textId="53358AC6" w:rsidR="003129DF" w:rsidRPr="00D5046E" w:rsidRDefault="00F940E4" w:rsidP="00D5046E">
      <w:pPr>
        <w:pStyle w:val="Paragraphedeliste"/>
        <w:numPr>
          <w:ilvl w:val="0"/>
          <w:numId w:val="47"/>
        </w:numPr>
        <w:spacing w:before="0" w:after="0" w:line="240" w:lineRule="auto"/>
        <w:rPr>
          <w:rFonts w:ascii="CP" w:hAnsi="CP"/>
        </w:rPr>
      </w:pPr>
      <w:r w:rsidRPr="00D5046E">
        <w:rPr>
          <w:rFonts w:ascii="CP" w:hAnsi="CP"/>
        </w:rPr>
        <w:t>P</w:t>
      </w:r>
      <w:r w:rsidR="003129DF" w:rsidRPr="00D5046E">
        <w:rPr>
          <w:rFonts w:ascii="CP" w:hAnsi="CP"/>
        </w:rPr>
        <w:t>rivilégier la circulation à sens unique (pour limiter l’emploi des avertisseurs de recul)</w:t>
      </w:r>
      <w:r w:rsidR="00FA76F7" w:rsidRPr="00D5046E">
        <w:rPr>
          <w:rFonts w:ascii="CP" w:hAnsi="CP"/>
        </w:rPr>
        <w:t>,</w:t>
      </w:r>
    </w:p>
    <w:p w14:paraId="00D23A8A" w14:textId="34B82568" w:rsidR="003129DF" w:rsidRPr="00D5046E" w:rsidRDefault="00F940E4" w:rsidP="00D5046E">
      <w:pPr>
        <w:pStyle w:val="Paragraphedeliste"/>
        <w:numPr>
          <w:ilvl w:val="0"/>
          <w:numId w:val="47"/>
        </w:numPr>
        <w:spacing w:before="0" w:after="0" w:line="240" w:lineRule="auto"/>
        <w:rPr>
          <w:rFonts w:ascii="CP" w:hAnsi="CP"/>
        </w:rPr>
      </w:pPr>
      <w:r w:rsidRPr="00D5046E">
        <w:rPr>
          <w:rFonts w:ascii="CP" w:hAnsi="CP"/>
        </w:rPr>
        <w:t>I</w:t>
      </w:r>
      <w:r w:rsidR="003129DF" w:rsidRPr="00D5046E">
        <w:rPr>
          <w:rFonts w:ascii="CP" w:hAnsi="CP"/>
        </w:rPr>
        <w:t>mplanter les bennes à dé</w:t>
      </w:r>
      <w:r w:rsidR="00FA76F7" w:rsidRPr="00D5046E">
        <w:rPr>
          <w:rFonts w:ascii="CP" w:hAnsi="CP"/>
        </w:rPr>
        <w:t>chets à distance des riverains,</w:t>
      </w:r>
    </w:p>
    <w:p w14:paraId="1C1C73B0" w14:textId="3AC05D48" w:rsidR="003129DF" w:rsidRPr="00D5046E" w:rsidRDefault="00F940E4" w:rsidP="00D5046E">
      <w:pPr>
        <w:pStyle w:val="Paragraphedeliste"/>
        <w:numPr>
          <w:ilvl w:val="0"/>
          <w:numId w:val="47"/>
        </w:numPr>
        <w:spacing w:before="0" w:after="0" w:line="240" w:lineRule="auto"/>
        <w:rPr>
          <w:rFonts w:ascii="CP" w:hAnsi="CP"/>
        </w:rPr>
      </w:pPr>
      <w:r w:rsidRPr="00D5046E">
        <w:rPr>
          <w:rFonts w:ascii="CP" w:hAnsi="CP"/>
        </w:rPr>
        <w:t>Étudier</w:t>
      </w:r>
      <w:r w:rsidR="003129DF" w:rsidRPr="00D5046E">
        <w:rPr>
          <w:rFonts w:ascii="CP" w:hAnsi="CP"/>
        </w:rPr>
        <w:t xml:space="preserve"> l'utilisation du phénomène d'écran acoustique (palissades d’une hauteur étudiée présentant une qualité d’isolement acoustique, locaux de cantonnement formant écran</w:t>
      </w:r>
      <w:r w:rsidR="00544687" w:rsidRPr="00D5046E">
        <w:rPr>
          <w:rFonts w:ascii="CP" w:hAnsi="CP"/>
        </w:rPr>
        <w:t xml:space="preserve">, </w:t>
      </w:r>
      <w:r w:rsidR="003129DF" w:rsidRPr="00D5046E">
        <w:rPr>
          <w:rFonts w:ascii="CP" w:hAnsi="CP"/>
        </w:rPr>
        <w:t>…)</w:t>
      </w:r>
      <w:r w:rsidR="00FA76F7" w:rsidRPr="00D5046E">
        <w:rPr>
          <w:rFonts w:ascii="CP" w:hAnsi="CP"/>
        </w:rPr>
        <w:t>,</w:t>
      </w:r>
    </w:p>
    <w:p w14:paraId="0A8ED938" w14:textId="18CABD88" w:rsidR="003129DF" w:rsidRPr="00D5046E" w:rsidRDefault="00F940E4" w:rsidP="00D5046E">
      <w:pPr>
        <w:pStyle w:val="Paragraphedeliste"/>
        <w:numPr>
          <w:ilvl w:val="0"/>
          <w:numId w:val="47"/>
        </w:numPr>
        <w:spacing w:before="0" w:after="0" w:line="240" w:lineRule="auto"/>
        <w:rPr>
          <w:rFonts w:ascii="CP" w:hAnsi="CP"/>
        </w:rPr>
      </w:pPr>
      <w:r w:rsidRPr="00D5046E">
        <w:rPr>
          <w:rFonts w:ascii="CP" w:hAnsi="CP"/>
        </w:rPr>
        <w:t>D</w:t>
      </w:r>
      <w:r w:rsidR="003129DF" w:rsidRPr="00D5046E">
        <w:rPr>
          <w:rFonts w:ascii="CP" w:hAnsi="CP"/>
        </w:rPr>
        <w:t>éfinir un planning prévisionnel des opérations bruyantes (démolition, terrassement, gros œuvre) à l’intention des riverains.</w:t>
      </w:r>
    </w:p>
    <w:p w14:paraId="252FF3C1" w14:textId="77777777" w:rsidR="003129DF" w:rsidRPr="00D5046E" w:rsidRDefault="003129DF" w:rsidP="00D5046E">
      <w:pPr>
        <w:spacing w:before="0" w:after="0" w:line="240" w:lineRule="auto"/>
        <w:rPr>
          <w:rFonts w:ascii="CP" w:hAnsi="CP"/>
        </w:rPr>
      </w:pPr>
      <w:r w:rsidRPr="00D5046E">
        <w:rPr>
          <w:rFonts w:ascii="CP" w:hAnsi="CP"/>
        </w:rPr>
        <w:t>Par ailleurs les bonnes pratiques suivantes permettent de réduire les nuisances sonores :</w:t>
      </w:r>
    </w:p>
    <w:p w14:paraId="3BA6EA00" w14:textId="05FF42FE" w:rsidR="003129DF" w:rsidRPr="00D5046E" w:rsidRDefault="00F940E4" w:rsidP="00D5046E">
      <w:pPr>
        <w:pStyle w:val="Paragraphedeliste"/>
        <w:numPr>
          <w:ilvl w:val="0"/>
          <w:numId w:val="48"/>
        </w:numPr>
        <w:spacing w:before="0" w:after="0" w:line="240" w:lineRule="auto"/>
        <w:rPr>
          <w:rFonts w:ascii="CP" w:hAnsi="CP"/>
        </w:rPr>
      </w:pPr>
      <w:r w:rsidRPr="00D5046E">
        <w:rPr>
          <w:rFonts w:ascii="CP" w:hAnsi="CP"/>
        </w:rPr>
        <w:t>O</w:t>
      </w:r>
      <w:r w:rsidR="003129DF" w:rsidRPr="00D5046E">
        <w:rPr>
          <w:rFonts w:ascii="CP" w:hAnsi="CP"/>
        </w:rPr>
        <w:t>ptimiser les réservations (plutôt que de percer après coulage)</w:t>
      </w:r>
      <w:r w:rsidR="00FA76F7" w:rsidRPr="00D5046E">
        <w:rPr>
          <w:rFonts w:ascii="CP" w:hAnsi="CP"/>
        </w:rPr>
        <w:t>,</w:t>
      </w:r>
    </w:p>
    <w:p w14:paraId="5D1985D7" w14:textId="369C2279" w:rsidR="003129DF" w:rsidRPr="00D5046E" w:rsidRDefault="00F940E4" w:rsidP="00D5046E">
      <w:pPr>
        <w:pStyle w:val="Paragraphedeliste"/>
        <w:numPr>
          <w:ilvl w:val="0"/>
          <w:numId w:val="48"/>
        </w:numPr>
        <w:spacing w:before="0" w:after="0" w:line="240" w:lineRule="auto"/>
        <w:rPr>
          <w:rFonts w:ascii="CP" w:hAnsi="CP"/>
        </w:rPr>
      </w:pPr>
      <w:r w:rsidRPr="00D5046E">
        <w:rPr>
          <w:rFonts w:ascii="CP" w:hAnsi="CP"/>
        </w:rPr>
        <w:t>P</w:t>
      </w:r>
      <w:r w:rsidR="003129DF" w:rsidRPr="00D5046E">
        <w:rPr>
          <w:rFonts w:ascii="CP" w:hAnsi="CP"/>
        </w:rPr>
        <w:t>rivilégier les pieux forés (et non battus)</w:t>
      </w:r>
      <w:r w:rsidR="00FA76F7" w:rsidRPr="00D5046E">
        <w:rPr>
          <w:rFonts w:ascii="CP" w:hAnsi="CP"/>
        </w:rPr>
        <w:t>,</w:t>
      </w:r>
    </w:p>
    <w:p w14:paraId="37306365" w14:textId="0E5D12F4" w:rsidR="003129DF" w:rsidRPr="00D5046E" w:rsidRDefault="00F940E4" w:rsidP="00D5046E">
      <w:pPr>
        <w:pStyle w:val="Paragraphedeliste"/>
        <w:numPr>
          <w:ilvl w:val="0"/>
          <w:numId w:val="48"/>
        </w:numPr>
        <w:spacing w:before="0" w:after="0" w:line="240" w:lineRule="auto"/>
        <w:rPr>
          <w:rFonts w:ascii="CP" w:hAnsi="CP"/>
        </w:rPr>
      </w:pPr>
      <w:r w:rsidRPr="00D5046E">
        <w:rPr>
          <w:rFonts w:ascii="CP" w:hAnsi="CP"/>
        </w:rPr>
        <w:t>R</w:t>
      </w:r>
      <w:r w:rsidR="003129DF" w:rsidRPr="00D5046E">
        <w:rPr>
          <w:rFonts w:ascii="CP" w:hAnsi="CP"/>
        </w:rPr>
        <w:t>ecéper les têtes de pieux à la pince hydraulique (pour éviter le marteau piqueur)</w:t>
      </w:r>
      <w:r w:rsidR="00FA76F7" w:rsidRPr="00D5046E">
        <w:rPr>
          <w:rFonts w:ascii="CP" w:hAnsi="CP"/>
        </w:rPr>
        <w:t>,</w:t>
      </w:r>
    </w:p>
    <w:p w14:paraId="0613623B" w14:textId="48178938" w:rsidR="003129DF" w:rsidRPr="00D5046E" w:rsidRDefault="00282863" w:rsidP="00D5046E">
      <w:pPr>
        <w:pStyle w:val="Paragraphedeliste"/>
        <w:numPr>
          <w:ilvl w:val="0"/>
          <w:numId w:val="48"/>
        </w:numPr>
        <w:spacing w:before="0" w:after="0" w:line="240" w:lineRule="auto"/>
        <w:rPr>
          <w:rFonts w:ascii="CP" w:hAnsi="CP"/>
        </w:rPr>
      </w:pPr>
      <w:r w:rsidRPr="00D5046E">
        <w:rPr>
          <w:rFonts w:ascii="CP" w:hAnsi="CP"/>
        </w:rPr>
        <w:t>U</w:t>
      </w:r>
      <w:r w:rsidR="003129DF" w:rsidRPr="00D5046E">
        <w:rPr>
          <w:rFonts w:ascii="CP" w:hAnsi="CP"/>
        </w:rPr>
        <w:t>tiliser des banches à système de serrage ne nécessitant pas l’usage du marteau pour leur fermeture</w:t>
      </w:r>
      <w:r w:rsidR="00FA76F7" w:rsidRPr="00D5046E">
        <w:rPr>
          <w:rFonts w:ascii="CP" w:hAnsi="CP"/>
        </w:rPr>
        <w:t>,</w:t>
      </w:r>
      <w:r w:rsidRPr="00D5046E">
        <w:rPr>
          <w:rFonts w:ascii="CP" w:hAnsi="CP"/>
        </w:rPr>
        <w:t xml:space="preserve"> </w:t>
      </w:r>
      <w:r w:rsidR="00FA76F7" w:rsidRPr="00D5046E">
        <w:rPr>
          <w:rFonts w:ascii="CP" w:hAnsi="CP"/>
        </w:rPr>
        <w:t>p</w:t>
      </w:r>
      <w:r w:rsidR="003129DF" w:rsidRPr="00D5046E">
        <w:rPr>
          <w:rFonts w:ascii="CP" w:hAnsi="CP"/>
        </w:rPr>
        <w:t>référer le cas échéant l'utilisation de groupes électrogènes capotés et munis de plots anti-vibratiles</w:t>
      </w:r>
      <w:r w:rsidR="00FA76F7" w:rsidRPr="00D5046E">
        <w:rPr>
          <w:rFonts w:ascii="CP" w:hAnsi="CP"/>
        </w:rPr>
        <w:t>,</w:t>
      </w:r>
    </w:p>
    <w:p w14:paraId="30AC1B8B" w14:textId="4E88F8A0" w:rsidR="003129DF" w:rsidRPr="00D5046E" w:rsidRDefault="00282863" w:rsidP="00D5046E">
      <w:pPr>
        <w:pStyle w:val="Paragraphedeliste"/>
        <w:numPr>
          <w:ilvl w:val="0"/>
          <w:numId w:val="48"/>
        </w:numPr>
        <w:spacing w:before="0" w:after="0" w:line="240" w:lineRule="auto"/>
        <w:rPr>
          <w:rFonts w:ascii="CP" w:hAnsi="CP"/>
        </w:rPr>
      </w:pPr>
      <w:r w:rsidRPr="00D5046E">
        <w:rPr>
          <w:rFonts w:ascii="CP" w:hAnsi="CP"/>
        </w:rPr>
        <w:t>F</w:t>
      </w:r>
      <w:r w:rsidR="003129DF" w:rsidRPr="00D5046E">
        <w:rPr>
          <w:rFonts w:ascii="CP" w:hAnsi="CP"/>
        </w:rPr>
        <w:t>avoriser l'utilisation de compresseurs capotés avec raccords étanches</w:t>
      </w:r>
      <w:r w:rsidR="00FA76F7" w:rsidRPr="00D5046E">
        <w:rPr>
          <w:rFonts w:ascii="CP" w:hAnsi="CP"/>
        </w:rPr>
        <w:t>,</w:t>
      </w:r>
    </w:p>
    <w:p w14:paraId="55A9807B" w14:textId="32B792FE" w:rsidR="003129DF" w:rsidRPr="00D5046E" w:rsidRDefault="00282863" w:rsidP="00D5046E">
      <w:pPr>
        <w:pStyle w:val="Paragraphedeliste"/>
        <w:numPr>
          <w:ilvl w:val="0"/>
          <w:numId w:val="48"/>
        </w:numPr>
        <w:spacing w:before="0" w:after="0" w:line="240" w:lineRule="auto"/>
        <w:rPr>
          <w:rFonts w:ascii="CP" w:hAnsi="CP"/>
        </w:rPr>
      </w:pPr>
      <w:r w:rsidRPr="00D5046E">
        <w:rPr>
          <w:rFonts w:ascii="CP" w:hAnsi="CP"/>
        </w:rPr>
        <w:t>U</w:t>
      </w:r>
      <w:r w:rsidR="003129DF" w:rsidRPr="00D5046E">
        <w:rPr>
          <w:rFonts w:ascii="CP" w:hAnsi="CP"/>
        </w:rPr>
        <w:t>tiliser des trappes d'échafaudage munies d'amortisseur</w:t>
      </w:r>
      <w:r w:rsidR="00FA76F7" w:rsidRPr="00D5046E">
        <w:rPr>
          <w:rFonts w:ascii="CP" w:hAnsi="CP"/>
        </w:rPr>
        <w:t>,</w:t>
      </w:r>
    </w:p>
    <w:p w14:paraId="62B2D87B" w14:textId="43ADC943" w:rsidR="003129DF" w:rsidRPr="00D5046E" w:rsidRDefault="00282863" w:rsidP="00D5046E">
      <w:pPr>
        <w:pStyle w:val="Paragraphedeliste"/>
        <w:numPr>
          <w:ilvl w:val="0"/>
          <w:numId w:val="48"/>
        </w:numPr>
        <w:spacing w:before="0" w:after="0" w:line="240" w:lineRule="auto"/>
        <w:rPr>
          <w:rFonts w:ascii="CP" w:hAnsi="CP"/>
        </w:rPr>
      </w:pPr>
      <w:r w:rsidRPr="00D5046E">
        <w:rPr>
          <w:rFonts w:ascii="CP" w:hAnsi="CP"/>
        </w:rPr>
        <w:t>P</w:t>
      </w:r>
      <w:r w:rsidR="003129DF" w:rsidRPr="00D5046E">
        <w:rPr>
          <w:rFonts w:ascii="CP" w:hAnsi="CP"/>
        </w:rPr>
        <w:t>rivilégier le matériel insonorisé (grues mobiles, pelles, …)</w:t>
      </w:r>
      <w:r w:rsidR="00FA76F7" w:rsidRPr="00D5046E">
        <w:rPr>
          <w:rFonts w:ascii="CP" w:hAnsi="CP"/>
        </w:rPr>
        <w:t>,</w:t>
      </w:r>
    </w:p>
    <w:p w14:paraId="0227D2CF" w14:textId="12C4A3C9" w:rsidR="003129DF" w:rsidRDefault="00282863" w:rsidP="00D5046E">
      <w:pPr>
        <w:pStyle w:val="Paragraphedeliste"/>
        <w:numPr>
          <w:ilvl w:val="0"/>
          <w:numId w:val="48"/>
        </w:numPr>
        <w:spacing w:before="0" w:after="0" w:line="240" w:lineRule="auto"/>
        <w:rPr>
          <w:rFonts w:ascii="CP" w:hAnsi="CP"/>
        </w:rPr>
      </w:pPr>
      <w:r w:rsidRPr="00D5046E">
        <w:rPr>
          <w:rFonts w:ascii="CP" w:hAnsi="CP"/>
        </w:rPr>
        <w:lastRenderedPageBreak/>
        <w:t>I</w:t>
      </w:r>
      <w:r w:rsidR="003129DF" w:rsidRPr="00D5046E">
        <w:rPr>
          <w:rFonts w:ascii="CP" w:hAnsi="CP"/>
        </w:rPr>
        <w:t>mposer l'arrêt des moteurs lorsque leur fonctionnement n’est pas nécessaire.</w:t>
      </w:r>
    </w:p>
    <w:p w14:paraId="1CCC1197" w14:textId="77777777" w:rsidR="00D5046E" w:rsidRPr="00D5046E" w:rsidRDefault="00D5046E" w:rsidP="00D5046E">
      <w:pPr>
        <w:pStyle w:val="Paragraphedeliste"/>
        <w:spacing w:before="0" w:after="0" w:line="240" w:lineRule="auto"/>
        <w:rPr>
          <w:rFonts w:ascii="CP" w:hAnsi="CP"/>
        </w:rPr>
      </w:pPr>
    </w:p>
    <w:p w14:paraId="0109C36B" w14:textId="77777777" w:rsidR="000A1037" w:rsidRPr="00D5046E" w:rsidRDefault="000A1037" w:rsidP="00D5046E">
      <w:pPr>
        <w:pStyle w:val="Paragraphedeliste"/>
        <w:spacing w:before="0" w:after="0" w:line="240" w:lineRule="auto"/>
        <w:rPr>
          <w:rFonts w:ascii="CP" w:hAnsi="CP"/>
          <w:sz w:val="8"/>
          <w:szCs w:val="11"/>
        </w:rPr>
      </w:pPr>
    </w:p>
    <w:p w14:paraId="4CCF06CC" w14:textId="5C6F0820" w:rsidR="003129DF" w:rsidRDefault="003129DF" w:rsidP="00D5046E">
      <w:pPr>
        <w:pStyle w:val="Titre2"/>
        <w:spacing w:before="0" w:after="0"/>
        <w:rPr>
          <w:rFonts w:ascii="CP" w:hAnsi="CP"/>
        </w:rPr>
      </w:pPr>
      <w:bookmarkStart w:id="35" w:name="_Toc501616668"/>
      <w:bookmarkStart w:id="36" w:name="_Toc153783487"/>
      <w:r w:rsidRPr="00D5046E">
        <w:rPr>
          <w:rFonts w:ascii="CP" w:hAnsi="CP"/>
        </w:rPr>
        <w:t>Nuisances dues au trafic</w:t>
      </w:r>
      <w:bookmarkEnd w:id="35"/>
      <w:bookmarkEnd w:id="36"/>
    </w:p>
    <w:p w14:paraId="1AB5DF79" w14:textId="5EB3D75F" w:rsidR="0002436F" w:rsidRPr="00D5046E" w:rsidRDefault="0002436F" w:rsidP="00D5046E">
      <w:pPr>
        <w:spacing w:before="0" w:after="0" w:line="240" w:lineRule="auto"/>
        <w:rPr>
          <w:rFonts w:ascii="CP" w:eastAsiaTheme="minorHAnsi" w:hAnsi="CP"/>
        </w:rPr>
      </w:pPr>
      <w:r w:rsidRPr="00D5046E">
        <w:rPr>
          <w:rFonts w:ascii="CP" w:eastAsiaTheme="minorHAnsi" w:hAnsi="CP"/>
        </w:rPr>
        <w:t>P</w:t>
      </w:r>
      <w:r w:rsidR="003129DF" w:rsidRPr="00D5046E">
        <w:rPr>
          <w:rFonts w:ascii="CP" w:eastAsiaTheme="minorHAnsi" w:hAnsi="CP"/>
        </w:rPr>
        <w:t xml:space="preserve">our limiter les nuisances dues au trafic des véhicules, </w:t>
      </w:r>
      <w:r w:rsidR="00B30271" w:rsidRPr="00D5046E">
        <w:rPr>
          <w:rFonts w:ascii="CP" w:eastAsiaTheme="minorHAnsi" w:hAnsi="CP"/>
        </w:rPr>
        <w:t>le</w:t>
      </w:r>
      <w:r w:rsidR="00E24E22" w:rsidRPr="00D5046E">
        <w:rPr>
          <w:rFonts w:ascii="CP" w:eastAsiaTheme="minorHAnsi" w:hAnsi="CP"/>
        </w:rPr>
        <w:t>s</w:t>
      </w:r>
      <w:r w:rsidR="00B30271" w:rsidRPr="00D5046E">
        <w:rPr>
          <w:rFonts w:ascii="CP" w:eastAsiaTheme="minorHAnsi" w:hAnsi="CP"/>
        </w:rPr>
        <w:t xml:space="preserve"> prestataire</w:t>
      </w:r>
      <w:r w:rsidR="00E24E22" w:rsidRPr="00D5046E">
        <w:rPr>
          <w:rFonts w:ascii="CP" w:eastAsiaTheme="minorHAnsi" w:hAnsi="CP"/>
        </w:rPr>
        <w:t>s</w:t>
      </w:r>
      <w:r w:rsidR="00B30271" w:rsidRPr="00D5046E">
        <w:rPr>
          <w:rFonts w:ascii="CP" w:eastAsiaTheme="minorHAnsi" w:hAnsi="CP"/>
        </w:rPr>
        <w:t xml:space="preserve"> </w:t>
      </w:r>
      <w:r w:rsidR="003129DF" w:rsidRPr="00D5046E">
        <w:rPr>
          <w:rFonts w:ascii="CP" w:eastAsiaTheme="minorHAnsi" w:hAnsi="CP"/>
        </w:rPr>
        <w:t>d</w:t>
      </w:r>
      <w:r w:rsidR="00E24E22" w:rsidRPr="00D5046E">
        <w:rPr>
          <w:rFonts w:ascii="CP" w:eastAsiaTheme="minorHAnsi" w:hAnsi="CP"/>
        </w:rPr>
        <w:t>oivent</w:t>
      </w:r>
      <w:r w:rsidR="003129DF" w:rsidRPr="00D5046E">
        <w:rPr>
          <w:rFonts w:ascii="CP" w:eastAsiaTheme="minorHAnsi" w:hAnsi="CP"/>
        </w:rPr>
        <w:t xml:space="preserve"> :</w:t>
      </w:r>
    </w:p>
    <w:p w14:paraId="19BE246E" w14:textId="3E9C8584" w:rsidR="003129DF" w:rsidRPr="00D5046E" w:rsidRDefault="00544687" w:rsidP="00D5046E">
      <w:pPr>
        <w:pStyle w:val="Paragraphedeliste"/>
        <w:numPr>
          <w:ilvl w:val="0"/>
          <w:numId w:val="49"/>
        </w:numPr>
        <w:spacing w:before="0" w:after="0" w:line="240" w:lineRule="auto"/>
        <w:rPr>
          <w:rFonts w:ascii="CP" w:eastAsiaTheme="minorHAnsi" w:hAnsi="CP"/>
        </w:rPr>
      </w:pPr>
      <w:r w:rsidRPr="00D5046E">
        <w:rPr>
          <w:rFonts w:ascii="CP" w:hAnsi="CP"/>
        </w:rPr>
        <w:t>Respecter</w:t>
      </w:r>
      <w:r w:rsidR="003129DF" w:rsidRPr="00D5046E">
        <w:rPr>
          <w:rFonts w:ascii="CP" w:hAnsi="CP"/>
        </w:rPr>
        <w:t xml:space="preserve"> </w:t>
      </w:r>
      <w:r w:rsidR="00B30271" w:rsidRPr="00D5046E">
        <w:rPr>
          <w:rFonts w:ascii="CP" w:hAnsi="CP"/>
        </w:rPr>
        <w:t>les règles de stationnement et la zone attribuée</w:t>
      </w:r>
      <w:r w:rsidR="0002436F" w:rsidRPr="00D5046E">
        <w:rPr>
          <w:rFonts w:ascii="CP" w:hAnsi="CP"/>
        </w:rPr>
        <w:t>,</w:t>
      </w:r>
    </w:p>
    <w:p w14:paraId="2E707723" w14:textId="1C5FC84C" w:rsidR="0002436F" w:rsidRPr="00D5046E" w:rsidRDefault="00544687" w:rsidP="00D5046E">
      <w:pPr>
        <w:pStyle w:val="Paragraphedeliste"/>
        <w:numPr>
          <w:ilvl w:val="0"/>
          <w:numId w:val="49"/>
        </w:numPr>
        <w:spacing w:before="0" w:after="0" w:line="240" w:lineRule="auto"/>
        <w:rPr>
          <w:rFonts w:ascii="CP" w:hAnsi="CP"/>
        </w:rPr>
      </w:pPr>
      <w:r w:rsidRPr="00D5046E">
        <w:rPr>
          <w:rFonts w:ascii="CP" w:hAnsi="CP"/>
        </w:rPr>
        <w:t>Voir</w:t>
      </w:r>
      <w:r w:rsidR="00B30271" w:rsidRPr="00D5046E">
        <w:rPr>
          <w:rFonts w:ascii="CP" w:hAnsi="CP"/>
        </w:rPr>
        <w:t xml:space="preserve"> les procédures de livraison pour ne pas perturber l’organisation du Centre </w:t>
      </w:r>
      <w:r w:rsidRPr="00D5046E">
        <w:rPr>
          <w:rFonts w:ascii="CP" w:hAnsi="CP"/>
        </w:rPr>
        <w:t xml:space="preserve">Pompidou </w:t>
      </w:r>
      <w:r w:rsidR="00B30271" w:rsidRPr="00D5046E">
        <w:rPr>
          <w:rFonts w:ascii="CP" w:hAnsi="CP"/>
        </w:rPr>
        <w:t>et des autres types de livraison arrivant sur le site par le biais du parking.</w:t>
      </w:r>
    </w:p>
    <w:p w14:paraId="74FDBFAE" w14:textId="189717E7" w:rsidR="003129DF" w:rsidRPr="00D5046E" w:rsidRDefault="003129DF" w:rsidP="00D5046E">
      <w:pPr>
        <w:spacing w:before="0" w:after="0" w:line="240" w:lineRule="auto"/>
        <w:rPr>
          <w:rFonts w:ascii="CP" w:eastAsiaTheme="minorHAnsi" w:hAnsi="CP"/>
        </w:rPr>
      </w:pPr>
      <w:r w:rsidRPr="00D5046E">
        <w:rPr>
          <w:rFonts w:ascii="CP" w:eastAsiaTheme="minorHAnsi" w:hAnsi="CP"/>
        </w:rPr>
        <w:t xml:space="preserve">Les </w:t>
      </w:r>
      <w:r w:rsidR="00B30271" w:rsidRPr="00D5046E">
        <w:rPr>
          <w:rFonts w:ascii="CP" w:eastAsiaTheme="minorHAnsi" w:hAnsi="CP"/>
        </w:rPr>
        <w:t xml:space="preserve">prestataires </w:t>
      </w:r>
      <w:r w:rsidRPr="00D5046E">
        <w:rPr>
          <w:rFonts w:ascii="CP" w:eastAsiaTheme="minorHAnsi" w:hAnsi="CP"/>
        </w:rPr>
        <w:t>d</w:t>
      </w:r>
      <w:r w:rsidR="00E24E22" w:rsidRPr="00D5046E">
        <w:rPr>
          <w:rFonts w:ascii="CP" w:eastAsiaTheme="minorHAnsi" w:hAnsi="CP"/>
        </w:rPr>
        <w:t>oivent</w:t>
      </w:r>
      <w:r w:rsidRPr="00D5046E">
        <w:rPr>
          <w:rFonts w:ascii="CP" w:eastAsiaTheme="minorHAnsi" w:hAnsi="CP"/>
        </w:rPr>
        <w:t> :</w:t>
      </w:r>
    </w:p>
    <w:p w14:paraId="45AF6A63" w14:textId="45633C26" w:rsidR="003129DF" w:rsidRPr="00D5046E" w:rsidRDefault="00544687" w:rsidP="00D5046E">
      <w:pPr>
        <w:pStyle w:val="Paragraphedeliste"/>
        <w:numPr>
          <w:ilvl w:val="0"/>
          <w:numId w:val="50"/>
        </w:numPr>
        <w:spacing w:before="0" w:after="0" w:line="240" w:lineRule="auto"/>
        <w:rPr>
          <w:rFonts w:ascii="CP" w:hAnsi="CP"/>
        </w:rPr>
      </w:pPr>
      <w:r w:rsidRPr="00D5046E">
        <w:rPr>
          <w:rFonts w:ascii="CP" w:hAnsi="CP"/>
        </w:rPr>
        <w:t>Entretenir</w:t>
      </w:r>
      <w:r w:rsidR="003129DF" w:rsidRPr="00D5046E">
        <w:rPr>
          <w:rFonts w:ascii="CP" w:hAnsi="CP"/>
        </w:rPr>
        <w:t xml:space="preserve"> et réviser les engins de chantier correctement (réglage CO2, pas de fuite d’huile ou d’hydrocarbures, pneumatiques non usés) pour éviter toute immobilisation sur le chantier, préjudiciable au déroulement des opérations et pouvant générer des émanations polluantes</w:t>
      </w:r>
      <w:r w:rsidR="0002436F" w:rsidRPr="00D5046E">
        <w:rPr>
          <w:rFonts w:ascii="CP" w:hAnsi="CP"/>
        </w:rPr>
        <w:t>,</w:t>
      </w:r>
    </w:p>
    <w:p w14:paraId="7591370C" w14:textId="01F1BC73" w:rsidR="003129DF" w:rsidRPr="00D5046E" w:rsidRDefault="00544687" w:rsidP="00D5046E">
      <w:pPr>
        <w:pStyle w:val="Paragraphedeliste"/>
        <w:numPr>
          <w:ilvl w:val="0"/>
          <w:numId w:val="50"/>
        </w:numPr>
        <w:spacing w:before="0" w:after="0" w:line="240" w:lineRule="auto"/>
        <w:rPr>
          <w:rFonts w:ascii="CP" w:hAnsi="CP"/>
        </w:rPr>
      </w:pPr>
      <w:r w:rsidRPr="00D5046E">
        <w:rPr>
          <w:rFonts w:ascii="CP" w:hAnsi="CP"/>
        </w:rPr>
        <w:t>Planifier</w:t>
      </w:r>
      <w:r w:rsidR="003129DF" w:rsidRPr="00D5046E">
        <w:rPr>
          <w:rFonts w:ascii="CP" w:hAnsi="CP"/>
        </w:rPr>
        <w:t xml:space="preserve"> les livraisons pour réduire les perturbations</w:t>
      </w:r>
      <w:r w:rsidR="0002436F" w:rsidRPr="00D5046E">
        <w:rPr>
          <w:rFonts w:ascii="CP" w:hAnsi="CP"/>
        </w:rPr>
        <w:t>,</w:t>
      </w:r>
    </w:p>
    <w:p w14:paraId="2C8CB1F7" w14:textId="35BF53FC" w:rsidR="003129DF" w:rsidRDefault="00544687" w:rsidP="00D5046E">
      <w:pPr>
        <w:pStyle w:val="Paragraphedeliste"/>
        <w:numPr>
          <w:ilvl w:val="0"/>
          <w:numId w:val="50"/>
        </w:numPr>
        <w:spacing w:before="0" w:after="0" w:line="240" w:lineRule="auto"/>
        <w:rPr>
          <w:rFonts w:ascii="CP" w:hAnsi="CP"/>
        </w:rPr>
      </w:pPr>
      <w:r w:rsidRPr="00D5046E">
        <w:rPr>
          <w:rFonts w:ascii="CP" w:hAnsi="CP"/>
        </w:rPr>
        <w:t>Respecter</w:t>
      </w:r>
      <w:r w:rsidR="003129DF" w:rsidRPr="00D5046E">
        <w:rPr>
          <w:rFonts w:ascii="CP" w:hAnsi="CP"/>
        </w:rPr>
        <w:t xml:space="preserve"> les zones de stationnement des véhicules.</w:t>
      </w:r>
    </w:p>
    <w:p w14:paraId="0805AA9D" w14:textId="77777777" w:rsidR="00D5046E" w:rsidRPr="00D5046E" w:rsidRDefault="00D5046E" w:rsidP="00D5046E">
      <w:pPr>
        <w:pStyle w:val="Paragraphedeliste"/>
        <w:spacing w:before="0" w:after="0" w:line="240" w:lineRule="auto"/>
        <w:rPr>
          <w:rFonts w:ascii="CP" w:hAnsi="CP"/>
        </w:rPr>
      </w:pPr>
    </w:p>
    <w:p w14:paraId="2F83D4C6" w14:textId="77777777" w:rsidR="000A1037" w:rsidRPr="00D5046E" w:rsidRDefault="000A1037" w:rsidP="00D5046E">
      <w:pPr>
        <w:pStyle w:val="Paragraphedeliste"/>
        <w:spacing w:before="0" w:after="0" w:line="240" w:lineRule="auto"/>
        <w:rPr>
          <w:rFonts w:ascii="CP" w:hAnsi="CP"/>
          <w:sz w:val="8"/>
          <w:szCs w:val="11"/>
        </w:rPr>
      </w:pPr>
    </w:p>
    <w:p w14:paraId="2C9412D2" w14:textId="79CE037A" w:rsidR="003129DF" w:rsidRDefault="003129DF" w:rsidP="00D5046E">
      <w:pPr>
        <w:pStyle w:val="Titre2"/>
        <w:spacing w:before="0" w:after="0"/>
        <w:rPr>
          <w:rFonts w:ascii="CP" w:hAnsi="CP"/>
        </w:rPr>
      </w:pPr>
      <w:bookmarkStart w:id="37" w:name="_Toc501616669"/>
      <w:bookmarkStart w:id="38" w:name="_Toc153783488"/>
      <w:r w:rsidRPr="00D5046E">
        <w:rPr>
          <w:rFonts w:ascii="CP" w:hAnsi="CP"/>
        </w:rPr>
        <w:t>Nuisances visuelles</w:t>
      </w:r>
      <w:bookmarkEnd w:id="37"/>
      <w:r w:rsidR="003A31B7" w:rsidRPr="00D5046E">
        <w:rPr>
          <w:rFonts w:ascii="CP" w:hAnsi="CP"/>
        </w:rPr>
        <w:t xml:space="preserve"> et olfactives</w:t>
      </w:r>
      <w:bookmarkEnd w:id="38"/>
    </w:p>
    <w:p w14:paraId="4F2AD02D" w14:textId="10176105" w:rsidR="003129DF" w:rsidRDefault="00BA1A24" w:rsidP="00D5046E">
      <w:pPr>
        <w:spacing w:before="0" w:after="0" w:line="240" w:lineRule="auto"/>
        <w:rPr>
          <w:rFonts w:ascii="CP" w:hAnsi="CP"/>
        </w:rPr>
      </w:pPr>
      <w:r w:rsidRPr="00D5046E">
        <w:rPr>
          <w:rFonts w:ascii="CP" w:hAnsi="CP"/>
        </w:rPr>
        <w:t>De manière générale, c</w:t>
      </w:r>
      <w:r w:rsidR="003129DF" w:rsidRPr="00D5046E">
        <w:rPr>
          <w:rFonts w:ascii="CP" w:hAnsi="CP"/>
        </w:rPr>
        <w:t>haque</w:t>
      </w:r>
      <w:r w:rsidR="00B30271" w:rsidRPr="00D5046E">
        <w:rPr>
          <w:rFonts w:ascii="CP" w:hAnsi="CP"/>
        </w:rPr>
        <w:t xml:space="preserve"> prestataire</w:t>
      </w:r>
      <w:r w:rsidR="003129DF" w:rsidRPr="00D5046E">
        <w:rPr>
          <w:rFonts w:ascii="CP" w:hAnsi="CP"/>
        </w:rPr>
        <w:t xml:space="preserve"> s’engage, au quotidien, à ma</w:t>
      </w:r>
      <w:r w:rsidR="00B30271" w:rsidRPr="00D5046E">
        <w:rPr>
          <w:rFonts w:ascii="CP" w:hAnsi="CP"/>
        </w:rPr>
        <w:t>intenir la propreté du chantier</w:t>
      </w:r>
      <w:r w:rsidRPr="00D5046E">
        <w:rPr>
          <w:rFonts w:ascii="CP" w:hAnsi="CP"/>
        </w:rPr>
        <w:t>, afin de limiter au maximum les nuisances visuelles et olfactives.</w:t>
      </w:r>
    </w:p>
    <w:p w14:paraId="6BF1C92A" w14:textId="77777777" w:rsidR="00D5046E" w:rsidRPr="00D5046E" w:rsidRDefault="00D5046E" w:rsidP="00D5046E">
      <w:pPr>
        <w:spacing w:before="0" w:after="0" w:line="240" w:lineRule="auto"/>
        <w:rPr>
          <w:rFonts w:ascii="CP" w:hAnsi="CP"/>
        </w:rPr>
      </w:pPr>
    </w:p>
    <w:p w14:paraId="57419E81" w14:textId="2B5E3186" w:rsidR="000A1037" w:rsidRPr="00D5046E" w:rsidRDefault="003129DF" w:rsidP="00D5046E">
      <w:pPr>
        <w:spacing w:before="0" w:after="0" w:line="240" w:lineRule="auto"/>
        <w:rPr>
          <w:rFonts w:ascii="CP" w:hAnsi="CP"/>
          <w:szCs w:val="20"/>
        </w:rPr>
      </w:pPr>
      <w:r w:rsidRPr="00D5046E">
        <w:rPr>
          <w:rFonts w:ascii="CP" w:hAnsi="CP"/>
        </w:rPr>
        <w:t xml:space="preserve">Les intervenants du chantier sont responsables du rangement de leur matériel et du nettoyage de leurs zones de travaux (quotidien voire hebdomadaire : évacuation des déchets dans les </w:t>
      </w:r>
      <w:r w:rsidR="00407E98" w:rsidRPr="00D5046E">
        <w:rPr>
          <w:rFonts w:ascii="CP" w:hAnsi="CP"/>
        </w:rPr>
        <w:t xml:space="preserve">contenants (bacs, </w:t>
      </w:r>
      <w:r w:rsidRPr="00D5046E">
        <w:rPr>
          <w:rFonts w:ascii="CP" w:hAnsi="CP"/>
        </w:rPr>
        <w:t>bennes</w:t>
      </w:r>
      <w:r w:rsidR="00407E98" w:rsidRPr="00D5046E">
        <w:rPr>
          <w:rFonts w:ascii="CP" w:hAnsi="CP"/>
        </w:rPr>
        <w:t>, …)</w:t>
      </w:r>
      <w:r w:rsidRPr="00D5046E">
        <w:rPr>
          <w:rFonts w:ascii="CP" w:hAnsi="CP"/>
        </w:rPr>
        <w:t xml:space="preserve">, </w:t>
      </w:r>
      <w:r w:rsidR="00407E98" w:rsidRPr="00D5046E">
        <w:rPr>
          <w:rFonts w:ascii="CP" w:hAnsi="CP"/>
        </w:rPr>
        <w:t xml:space="preserve">aspiration, </w:t>
      </w:r>
      <w:r w:rsidRPr="00D5046E">
        <w:rPr>
          <w:rFonts w:ascii="CP" w:hAnsi="CP"/>
        </w:rPr>
        <w:t xml:space="preserve">balayage, </w:t>
      </w:r>
      <w:r w:rsidR="00A75406" w:rsidRPr="00D5046E">
        <w:rPr>
          <w:rFonts w:ascii="CP" w:hAnsi="CP"/>
        </w:rPr>
        <w:t>..</w:t>
      </w:r>
      <w:r w:rsidRPr="00D5046E">
        <w:rPr>
          <w:rFonts w:ascii="CP" w:hAnsi="CP"/>
        </w:rPr>
        <w:t xml:space="preserve">.). De plus, les </w:t>
      </w:r>
      <w:r w:rsidRPr="00D5046E">
        <w:rPr>
          <w:rFonts w:ascii="CP" w:hAnsi="CP"/>
          <w:szCs w:val="20"/>
        </w:rPr>
        <w:t xml:space="preserve">intervenants apporteront une attention particulière à ne pas dégrader la propreté </w:t>
      </w:r>
      <w:r w:rsidR="00B30271" w:rsidRPr="00D5046E">
        <w:rPr>
          <w:rFonts w:ascii="CP" w:hAnsi="CP"/>
          <w:szCs w:val="20"/>
        </w:rPr>
        <w:t>du site</w:t>
      </w:r>
      <w:r w:rsidRPr="00D5046E">
        <w:rPr>
          <w:rFonts w:ascii="CP" w:hAnsi="CP"/>
          <w:szCs w:val="20"/>
        </w:rPr>
        <w:t>.</w:t>
      </w:r>
      <w:bookmarkStart w:id="39" w:name="_Toc534906889"/>
    </w:p>
    <w:p w14:paraId="7E7E0384" w14:textId="2BBA8AED" w:rsidR="00BA1A24" w:rsidRPr="00D5046E" w:rsidRDefault="00BA1A24" w:rsidP="00D5046E">
      <w:pPr>
        <w:spacing w:before="0" w:after="0" w:line="240" w:lineRule="auto"/>
        <w:rPr>
          <w:rFonts w:ascii="CP" w:hAnsi="CP"/>
          <w:szCs w:val="20"/>
        </w:rPr>
      </w:pPr>
      <w:r w:rsidRPr="00D5046E">
        <w:rPr>
          <w:rFonts w:ascii="CP" w:hAnsi="CP"/>
          <w:szCs w:val="20"/>
        </w:rPr>
        <w:t xml:space="preserve">Les entreprises veillent à réduire </w:t>
      </w:r>
      <w:r w:rsidR="009B5847" w:rsidRPr="00D5046E">
        <w:rPr>
          <w:rFonts w:ascii="CP" w:hAnsi="CP"/>
          <w:szCs w:val="20"/>
        </w:rPr>
        <w:t xml:space="preserve">et maitriser </w:t>
      </w:r>
      <w:r w:rsidRPr="00D5046E">
        <w:rPr>
          <w:rFonts w:ascii="CP" w:hAnsi="CP"/>
          <w:szCs w:val="20"/>
        </w:rPr>
        <w:t xml:space="preserve">les nuisances olfactives </w:t>
      </w:r>
      <w:r w:rsidR="009B5847" w:rsidRPr="00D5046E">
        <w:rPr>
          <w:rFonts w:ascii="CP" w:hAnsi="CP"/>
          <w:szCs w:val="20"/>
        </w:rPr>
        <w:t>(</w:t>
      </w:r>
      <w:r w:rsidRPr="00D5046E">
        <w:rPr>
          <w:rFonts w:ascii="CP" w:hAnsi="CP"/>
          <w:szCs w:val="20"/>
        </w:rPr>
        <w:t>respect</w:t>
      </w:r>
      <w:r w:rsidR="009B5847" w:rsidRPr="00D5046E">
        <w:rPr>
          <w:rFonts w:ascii="CP" w:hAnsi="CP"/>
          <w:szCs w:val="20"/>
        </w:rPr>
        <w:t xml:space="preserve">er </w:t>
      </w:r>
      <w:r w:rsidRPr="00D5046E">
        <w:rPr>
          <w:rFonts w:ascii="CP" w:hAnsi="CP"/>
          <w:szCs w:val="20"/>
        </w:rPr>
        <w:t>l’interdiction de brûlage des déchets sur le chantier, limit</w:t>
      </w:r>
      <w:r w:rsidR="009B5847" w:rsidRPr="00D5046E">
        <w:rPr>
          <w:rFonts w:ascii="CP" w:hAnsi="CP"/>
          <w:szCs w:val="20"/>
        </w:rPr>
        <w:t>er</w:t>
      </w:r>
      <w:r w:rsidRPr="00D5046E">
        <w:rPr>
          <w:rFonts w:ascii="CP" w:hAnsi="CP"/>
          <w:szCs w:val="20"/>
        </w:rPr>
        <w:t xml:space="preserve"> le stationnement « moteur en marche » des engins, contrôl</w:t>
      </w:r>
      <w:r w:rsidR="009B5847" w:rsidRPr="00D5046E">
        <w:rPr>
          <w:rFonts w:ascii="CP" w:hAnsi="CP"/>
          <w:szCs w:val="20"/>
        </w:rPr>
        <w:t>er</w:t>
      </w:r>
      <w:r w:rsidRPr="00D5046E">
        <w:rPr>
          <w:rFonts w:ascii="CP" w:hAnsi="CP"/>
          <w:szCs w:val="20"/>
        </w:rPr>
        <w:t xml:space="preserve"> l’usage et le stockage de </w:t>
      </w:r>
      <w:r w:rsidR="00B3001D" w:rsidRPr="00D5046E">
        <w:rPr>
          <w:rFonts w:ascii="CP" w:hAnsi="CP"/>
          <w:szCs w:val="20"/>
        </w:rPr>
        <w:t>produits</w:t>
      </w:r>
      <w:r w:rsidRPr="00D5046E">
        <w:rPr>
          <w:rFonts w:ascii="CP" w:hAnsi="CP"/>
          <w:szCs w:val="20"/>
        </w:rPr>
        <w:t xml:space="preserve"> odorants tels que peintures, solvants, huiles, colles, …</w:t>
      </w:r>
      <w:r w:rsidR="009B5847" w:rsidRPr="00D5046E">
        <w:rPr>
          <w:rFonts w:ascii="CP" w:hAnsi="CP"/>
          <w:szCs w:val="20"/>
        </w:rPr>
        <w:t>).</w:t>
      </w:r>
      <w:r w:rsidR="00DD46AF" w:rsidRPr="00D5046E">
        <w:rPr>
          <w:rFonts w:ascii="CP" w:hAnsi="CP"/>
          <w:szCs w:val="20"/>
        </w:rPr>
        <w:t xml:space="preserve"> De plus, concernant les nuisances olfactives, les entreprises </w:t>
      </w:r>
      <w:r w:rsidR="009124AC" w:rsidRPr="00D5046E">
        <w:rPr>
          <w:rFonts w:ascii="CP" w:hAnsi="CP"/>
          <w:szCs w:val="20"/>
        </w:rPr>
        <w:t xml:space="preserve">doivent </w:t>
      </w:r>
      <w:r w:rsidR="00DD46AF" w:rsidRPr="00D5046E">
        <w:rPr>
          <w:rFonts w:ascii="CP" w:hAnsi="CP"/>
          <w:szCs w:val="20"/>
        </w:rPr>
        <w:t>prendre en compte les demandes spécifiques du pôle Prévention</w:t>
      </w:r>
      <w:r w:rsidR="009124AC" w:rsidRPr="00D5046E">
        <w:rPr>
          <w:rFonts w:ascii="CP" w:hAnsi="CP"/>
          <w:szCs w:val="20"/>
        </w:rPr>
        <w:t>. Notamment en ce qui concerne</w:t>
      </w:r>
      <w:r w:rsidR="00DD46AF" w:rsidRPr="00D5046E">
        <w:rPr>
          <w:rFonts w:ascii="CP" w:hAnsi="CP"/>
          <w:szCs w:val="20"/>
        </w:rPr>
        <w:t xml:space="preserve"> la mise en place de nouveaux revêtements, il est demandé de les « aérer » avant pose pour limiter les odeurs sur site.</w:t>
      </w:r>
    </w:p>
    <w:p w14:paraId="01D47163" w14:textId="77777777" w:rsidR="00DA4432" w:rsidRPr="00D5046E" w:rsidRDefault="00DA4432" w:rsidP="00D5046E">
      <w:pPr>
        <w:spacing w:before="0" w:after="0" w:line="240" w:lineRule="auto"/>
        <w:rPr>
          <w:rFonts w:ascii="CP" w:hAnsi="CP"/>
          <w:sz w:val="13"/>
          <w:szCs w:val="13"/>
        </w:rPr>
      </w:pPr>
    </w:p>
    <w:p w14:paraId="3567FFFE" w14:textId="7F81BD4A" w:rsidR="003129DF" w:rsidRPr="00D5046E" w:rsidRDefault="003129DF" w:rsidP="00D5046E">
      <w:pPr>
        <w:pStyle w:val="Titre"/>
        <w:spacing w:before="0" w:after="0" w:line="240" w:lineRule="auto"/>
        <w:rPr>
          <w:rFonts w:ascii="CP" w:hAnsi="CP"/>
        </w:rPr>
      </w:pPr>
      <w:bookmarkStart w:id="40" w:name="_Toc153783489"/>
      <w:r w:rsidRPr="00D5046E">
        <w:rPr>
          <w:rFonts w:ascii="CP" w:hAnsi="CP"/>
        </w:rPr>
        <w:t>SENSIBILISATION &amp; INFORMATION</w:t>
      </w:r>
      <w:bookmarkEnd w:id="39"/>
      <w:bookmarkEnd w:id="40"/>
    </w:p>
    <w:p w14:paraId="0322189B" w14:textId="7311D6EB" w:rsidR="003129DF" w:rsidRPr="00D5046E" w:rsidRDefault="003129DF" w:rsidP="00D5046E">
      <w:pPr>
        <w:spacing w:before="0" w:after="0" w:line="240" w:lineRule="auto"/>
        <w:rPr>
          <w:rFonts w:ascii="CP" w:hAnsi="CP"/>
        </w:rPr>
      </w:pPr>
      <w:r w:rsidRPr="00D5046E">
        <w:rPr>
          <w:rFonts w:ascii="CP" w:hAnsi="CP"/>
        </w:rPr>
        <w:t xml:space="preserve">Lors d’une réunion de préparation du chantier réunissant </w:t>
      </w:r>
      <w:r w:rsidR="009241A5" w:rsidRPr="00D5046E">
        <w:rPr>
          <w:rFonts w:ascii="CP" w:hAnsi="CP"/>
        </w:rPr>
        <w:t>toutes les parties</w:t>
      </w:r>
      <w:r w:rsidRPr="00D5046E">
        <w:rPr>
          <w:rFonts w:ascii="CP" w:hAnsi="CP"/>
        </w:rPr>
        <w:t xml:space="preserve">, </w:t>
      </w:r>
      <w:r w:rsidR="009241A5" w:rsidRPr="00D5046E">
        <w:rPr>
          <w:rFonts w:ascii="CP" w:hAnsi="CP"/>
        </w:rPr>
        <w:t>le</w:t>
      </w:r>
      <w:r w:rsidR="00B24D3A" w:rsidRPr="00D5046E">
        <w:rPr>
          <w:rFonts w:ascii="CP" w:hAnsi="CP"/>
        </w:rPr>
        <w:t xml:space="preserve"> représentant</w:t>
      </w:r>
      <w:r w:rsidR="009241A5" w:rsidRPr="00D5046E">
        <w:rPr>
          <w:rFonts w:ascii="CP" w:hAnsi="CP"/>
        </w:rPr>
        <w:t xml:space="preserve"> du Centre en charge d</w:t>
      </w:r>
      <w:r w:rsidR="00A65163" w:rsidRPr="00D5046E">
        <w:rPr>
          <w:rFonts w:ascii="CP" w:hAnsi="CP"/>
        </w:rPr>
        <w:t>u chantier</w:t>
      </w:r>
      <w:r w:rsidR="009241A5" w:rsidRPr="00D5046E">
        <w:rPr>
          <w:rFonts w:ascii="CP" w:hAnsi="CP"/>
        </w:rPr>
        <w:t xml:space="preserve"> </w:t>
      </w:r>
      <w:r w:rsidRPr="00D5046E">
        <w:rPr>
          <w:rFonts w:ascii="CP" w:hAnsi="CP"/>
        </w:rPr>
        <w:t xml:space="preserve">sensibilisera les intervenants à la démarche « Chantier </w:t>
      </w:r>
      <w:r w:rsidR="009241A5" w:rsidRPr="00D5046E">
        <w:rPr>
          <w:rFonts w:ascii="CP" w:hAnsi="CP"/>
        </w:rPr>
        <w:t xml:space="preserve">propre et </w:t>
      </w:r>
      <w:r w:rsidRPr="00D5046E">
        <w:rPr>
          <w:rFonts w:ascii="CP" w:hAnsi="CP"/>
        </w:rPr>
        <w:t>à faibles nuisances ».</w:t>
      </w:r>
    </w:p>
    <w:p w14:paraId="52A12E9B" w14:textId="30F238B7" w:rsidR="00C46EB8" w:rsidRPr="00D5046E" w:rsidRDefault="003129DF" w:rsidP="00D5046E">
      <w:pPr>
        <w:spacing w:before="0" w:after="0" w:line="240" w:lineRule="auto"/>
        <w:rPr>
          <w:rFonts w:ascii="CP" w:hAnsi="CP" w:cs="Arial"/>
          <w:sz w:val="13"/>
          <w:szCs w:val="13"/>
        </w:rPr>
      </w:pPr>
      <w:r w:rsidRPr="00D5046E">
        <w:rPr>
          <w:rFonts w:ascii="CP" w:hAnsi="CP"/>
        </w:rPr>
        <w:t xml:space="preserve">Cette réunion sera l’occasion de </w:t>
      </w:r>
      <w:r w:rsidRPr="00D5046E">
        <w:rPr>
          <w:rFonts w:ascii="CP" w:hAnsi="CP"/>
          <w:b/>
        </w:rPr>
        <w:t>désigner le responsable environnemental de chaque entreprise</w:t>
      </w:r>
      <w:r w:rsidRPr="00D5046E">
        <w:rPr>
          <w:rFonts w:ascii="CP" w:hAnsi="CP"/>
        </w:rPr>
        <w:t xml:space="preserve"> (s’il n’a pas été désigné auparavant sur l’engagement au respect de la charte </w:t>
      </w:r>
      <w:r w:rsidR="00A75406" w:rsidRPr="00D5046E">
        <w:rPr>
          <w:rFonts w:ascii="CP" w:hAnsi="CP"/>
        </w:rPr>
        <w:t>« </w:t>
      </w:r>
      <w:r w:rsidRPr="00D5046E">
        <w:rPr>
          <w:rFonts w:ascii="CP" w:hAnsi="CP"/>
        </w:rPr>
        <w:t xml:space="preserve">Chantier </w:t>
      </w:r>
      <w:r w:rsidR="00A75406" w:rsidRPr="00D5046E">
        <w:rPr>
          <w:rFonts w:ascii="CP" w:hAnsi="CP"/>
        </w:rPr>
        <w:t xml:space="preserve">propre et </w:t>
      </w:r>
      <w:r w:rsidRPr="00D5046E">
        <w:rPr>
          <w:rFonts w:ascii="CP" w:hAnsi="CP"/>
        </w:rPr>
        <w:t>à faibles nuisances</w:t>
      </w:r>
      <w:r w:rsidR="00A75406" w:rsidRPr="00D5046E">
        <w:rPr>
          <w:rFonts w:ascii="CP" w:hAnsi="CP"/>
        </w:rPr>
        <w:t> »</w:t>
      </w:r>
      <w:r w:rsidRPr="00D5046E">
        <w:rPr>
          <w:rFonts w:ascii="CP" w:hAnsi="CP"/>
        </w:rPr>
        <w:t xml:space="preserve">, remis par l’entreprise avec son offre). Les prestations techniques et leurs interconnexions seront passées en revue, en mettant l’accent sur les points sensibles en matière de maîtrise des nuisances. </w:t>
      </w:r>
    </w:p>
    <w:p w14:paraId="3079D6FB" w14:textId="77777777" w:rsidR="00DA4432" w:rsidRPr="00D5046E" w:rsidRDefault="00DA4432" w:rsidP="00D5046E">
      <w:pPr>
        <w:spacing w:before="0" w:after="0" w:line="240" w:lineRule="auto"/>
        <w:rPr>
          <w:rFonts w:ascii="CP" w:hAnsi="CP" w:cs="Arial"/>
          <w:sz w:val="13"/>
          <w:szCs w:val="13"/>
        </w:rPr>
      </w:pPr>
    </w:p>
    <w:p w14:paraId="249D0B65" w14:textId="1EFBBBF8" w:rsidR="006C70A5" w:rsidRPr="00D5046E" w:rsidRDefault="006C70A5" w:rsidP="00D5046E">
      <w:pPr>
        <w:pStyle w:val="Titre"/>
        <w:spacing w:before="0" w:after="0" w:line="240" w:lineRule="auto"/>
        <w:rPr>
          <w:rFonts w:ascii="CP" w:hAnsi="CP"/>
        </w:rPr>
      </w:pPr>
      <w:bookmarkStart w:id="41" w:name="_Toc153783490"/>
      <w:r w:rsidRPr="00D5046E">
        <w:rPr>
          <w:rFonts w:ascii="CP" w:hAnsi="CP"/>
        </w:rPr>
        <w:t xml:space="preserve">Signature de la charte « chantier propre et </w:t>
      </w:r>
      <w:r w:rsidR="00576FE1" w:rsidRPr="00D5046E">
        <w:rPr>
          <w:rFonts w:ascii="CP" w:hAnsi="CP"/>
        </w:rPr>
        <w:t>À</w:t>
      </w:r>
      <w:r w:rsidRPr="00D5046E">
        <w:rPr>
          <w:rFonts w:ascii="CP" w:hAnsi="CP"/>
        </w:rPr>
        <w:t xml:space="preserve"> faibles nuisances »</w:t>
      </w:r>
      <w:bookmarkEnd w:id="41"/>
    </w:p>
    <w:p w14:paraId="10A69B49" w14:textId="77777777" w:rsidR="00DA4432" w:rsidRPr="00D5046E" w:rsidRDefault="0018087A" w:rsidP="00D5046E">
      <w:pPr>
        <w:spacing w:before="0" w:after="0" w:line="240" w:lineRule="auto"/>
        <w:ind w:right="-143"/>
        <w:rPr>
          <w:rFonts w:ascii="CP" w:hAnsi="CP"/>
        </w:rPr>
      </w:pPr>
      <w:r w:rsidRPr="00D5046E">
        <w:rPr>
          <w:rFonts w:ascii="CP" w:hAnsi="CP"/>
        </w:rPr>
        <w:t>Représentant du Centre Pompidou en charge d</w:t>
      </w:r>
      <w:r w:rsidR="00A65163" w:rsidRPr="00D5046E">
        <w:rPr>
          <w:rFonts w:ascii="CP" w:hAnsi="CP"/>
        </w:rPr>
        <w:t>u chantier</w:t>
      </w:r>
      <w:r w:rsidRPr="00D5046E">
        <w:rPr>
          <w:rFonts w:ascii="CP" w:hAnsi="CP"/>
        </w:rPr>
        <w:t xml:space="preserve"> :</w:t>
      </w:r>
      <w:r w:rsidR="00271D8C" w:rsidRPr="00D5046E">
        <w:rPr>
          <w:rFonts w:ascii="CP" w:hAnsi="CP"/>
        </w:rPr>
        <w:t xml:space="preserve"> </w:t>
      </w:r>
    </w:p>
    <w:p w14:paraId="106CB6BA" w14:textId="5A65DB9A" w:rsidR="0018087A" w:rsidRPr="00D5046E" w:rsidRDefault="00DA4432" w:rsidP="00D5046E">
      <w:pPr>
        <w:spacing w:before="0" w:after="0" w:line="240" w:lineRule="auto"/>
        <w:ind w:right="-143"/>
        <w:rPr>
          <w:rFonts w:ascii="CP" w:hAnsi="CP"/>
        </w:rPr>
      </w:pPr>
      <w:r w:rsidRPr="00D5046E">
        <w:rPr>
          <w:rFonts w:ascii="CP" w:hAnsi="CP"/>
        </w:rPr>
        <w:t>(</w:t>
      </w:r>
      <w:r w:rsidR="0018087A" w:rsidRPr="00D5046E">
        <w:rPr>
          <w:rFonts w:ascii="CP" w:hAnsi="CP"/>
        </w:rPr>
        <w:t>Nom et prénom, fonction, direction, date, lieu et signature)</w:t>
      </w:r>
    </w:p>
    <w:p w14:paraId="5B877347" w14:textId="77777777" w:rsidR="00DA4432" w:rsidRPr="00D5046E" w:rsidRDefault="00DA4432" w:rsidP="00D5046E">
      <w:pPr>
        <w:spacing w:before="0" w:after="0" w:line="240" w:lineRule="auto"/>
        <w:rPr>
          <w:rFonts w:ascii="CP" w:hAnsi="CP"/>
        </w:rPr>
      </w:pPr>
    </w:p>
    <w:p w14:paraId="345DC755" w14:textId="77777777" w:rsidR="0018087A" w:rsidRPr="00D5046E" w:rsidRDefault="0018087A" w:rsidP="00D5046E">
      <w:pPr>
        <w:spacing w:before="0" w:after="0" w:line="240" w:lineRule="auto"/>
        <w:rPr>
          <w:rFonts w:ascii="CP" w:hAnsi="CP"/>
        </w:rPr>
      </w:pPr>
    </w:p>
    <w:p w14:paraId="1CA0A851" w14:textId="77777777" w:rsidR="00DA4432" w:rsidRPr="00D5046E" w:rsidRDefault="0018087A" w:rsidP="00D5046E">
      <w:pPr>
        <w:spacing w:before="0" w:after="0" w:line="240" w:lineRule="auto"/>
        <w:rPr>
          <w:rFonts w:ascii="CP" w:hAnsi="CP"/>
        </w:rPr>
      </w:pPr>
      <w:r w:rsidRPr="00D5046E">
        <w:rPr>
          <w:rFonts w:ascii="CP" w:hAnsi="CP"/>
        </w:rPr>
        <w:t>Entreprise(s) impliquée(s) dans l</w:t>
      </w:r>
      <w:r w:rsidR="00A65163" w:rsidRPr="00D5046E">
        <w:rPr>
          <w:rFonts w:ascii="CP" w:hAnsi="CP"/>
        </w:rPr>
        <w:t>e chantier</w:t>
      </w:r>
      <w:r w:rsidRPr="00D5046E">
        <w:rPr>
          <w:rFonts w:ascii="CP" w:hAnsi="CP"/>
        </w:rPr>
        <w:t xml:space="preserve"> :</w:t>
      </w:r>
      <w:r w:rsidR="00DA4432" w:rsidRPr="00D5046E">
        <w:rPr>
          <w:rFonts w:ascii="CP" w:hAnsi="CP"/>
        </w:rPr>
        <w:t xml:space="preserve"> </w:t>
      </w:r>
    </w:p>
    <w:p w14:paraId="0C7D89E3" w14:textId="765E599C" w:rsidR="006C70A5" w:rsidRPr="00D5046E" w:rsidRDefault="0018087A" w:rsidP="00D5046E">
      <w:pPr>
        <w:spacing w:before="0" w:after="0" w:line="240" w:lineRule="auto"/>
        <w:rPr>
          <w:rFonts w:ascii="CP" w:hAnsi="CP"/>
        </w:rPr>
      </w:pPr>
      <w:r w:rsidRPr="00D5046E">
        <w:rPr>
          <w:rFonts w:ascii="CP" w:hAnsi="CP"/>
        </w:rPr>
        <w:t>(Nom de l’entreprise, nom et prénom de son représentant, date, lieu et signature)</w:t>
      </w:r>
    </w:p>
    <w:p w14:paraId="0833FDA0" w14:textId="77777777" w:rsidR="006C70A5" w:rsidRPr="00D5046E" w:rsidRDefault="006C70A5" w:rsidP="00D5046E">
      <w:pPr>
        <w:spacing w:before="0" w:after="0" w:line="240" w:lineRule="auto"/>
        <w:rPr>
          <w:rFonts w:ascii="CP" w:hAnsi="CP" w:cs="Arial"/>
          <w:szCs w:val="20"/>
          <w:highlight w:val="yellow"/>
        </w:rPr>
      </w:pPr>
    </w:p>
    <w:p w14:paraId="7DA89029" w14:textId="77777777" w:rsidR="006C70A5" w:rsidRPr="00D5046E" w:rsidRDefault="006C70A5" w:rsidP="00D5046E">
      <w:pPr>
        <w:spacing w:before="0" w:after="0" w:line="240" w:lineRule="auto"/>
        <w:rPr>
          <w:rFonts w:ascii="CP" w:hAnsi="CP" w:cs="Arial"/>
          <w:szCs w:val="20"/>
          <w:highlight w:val="yellow"/>
        </w:rPr>
      </w:pPr>
    </w:p>
    <w:p w14:paraId="2FE38033" w14:textId="4D958F55" w:rsidR="003129DF" w:rsidRPr="00D5046E" w:rsidRDefault="003129DF" w:rsidP="00D5046E">
      <w:pPr>
        <w:spacing w:before="0" w:after="0" w:line="240" w:lineRule="auto"/>
        <w:rPr>
          <w:rFonts w:ascii="CP" w:hAnsi="CP" w:cs="Arial"/>
          <w:szCs w:val="20"/>
          <w:highlight w:val="yellow"/>
        </w:rPr>
      </w:pPr>
      <w:r w:rsidRPr="00D5046E">
        <w:rPr>
          <w:rFonts w:ascii="CP" w:hAnsi="CP" w:cs="Arial"/>
          <w:szCs w:val="20"/>
          <w:highlight w:val="yellow"/>
        </w:rPr>
        <w:br w:type="page"/>
      </w:r>
    </w:p>
    <w:p w14:paraId="6188FB2D" w14:textId="4B00E943" w:rsidR="006C70A5" w:rsidRPr="00D5046E" w:rsidRDefault="006C70A5" w:rsidP="00D5046E">
      <w:pPr>
        <w:spacing w:before="0" w:after="0" w:line="240" w:lineRule="auto"/>
        <w:rPr>
          <w:rFonts w:ascii="CP" w:hAnsi="CP" w:cs="Arial"/>
          <w:szCs w:val="20"/>
          <w:highlight w:val="yellow"/>
        </w:rPr>
        <w:sectPr w:rsidR="006C70A5" w:rsidRPr="00D5046E" w:rsidSect="009814F7">
          <w:footerReference w:type="first" r:id="rId16"/>
          <w:pgSz w:w="11907" w:h="16840"/>
          <w:pgMar w:top="1022" w:right="851" w:bottom="417" w:left="851" w:header="397" w:footer="397" w:gutter="0"/>
          <w:pgNumType w:start="2"/>
          <w:cols w:space="720"/>
          <w:docGrid w:linePitch="272"/>
        </w:sectPr>
      </w:pPr>
    </w:p>
    <w:p w14:paraId="5BBF850A" w14:textId="77777777" w:rsidR="001265E1" w:rsidRPr="00D5046E" w:rsidRDefault="001265E1" w:rsidP="00D5046E">
      <w:pPr>
        <w:pStyle w:val="Titre"/>
        <w:spacing w:before="0" w:after="0" w:line="240" w:lineRule="auto"/>
        <w:rPr>
          <w:rFonts w:ascii="CP" w:hAnsi="CP"/>
        </w:rPr>
      </w:pPr>
      <w:bookmarkStart w:id="42" w:name="_Toc534817940"/>
      <w:bookmarkStart w:id="43" w:name="_Toc534818080"/>
      <w:bookmarkStart w:id="44" w:name="_Toc534817941"/>
      <w:bookmarkStart w:id="45" w:name="_Toc534818081"/>
      <w:bookmarkStart w:id="46" w:name="_Toc534817942"/>
      <w:bookmarkStart w:id="47" w:name="_Toc534818082"/>
      <w:bookmarkStart w:id="48" w:name="_Toc534817943"/>
      <w:bookmarkStart w:id="49" w:name="_Toc534818083"/>
      <w:bookmarkStart w:id="50" w:name="_Toc534817944"/>
      <w:bookmarkStart w:id="51" w:name="_Toc534818084"/>
      <w:bookmarkStart w:id="52" w:name="_Toc534906891"/>
      <w:bookmarkStart w:id="53" w:name="_Toc153783491"/>
      <w:bookmarkStart w:id="54" w:name="_Toc224385086"/>
      <w:bookmarkStart w:id="55" w:name="_Toc224385261"/>
      <w:bookmarkStart w:id="56" w:name="_Toc256603999"/>
      <w:bookmarkStart w:id="57" w:name="_Toc341281799"/>
      <w:bookmarkStart w:id="58" w:name="_Toc534906892"/>
      <w:bookmarkEnd w:id="42"/>
      <w:bookmarkEnd w:id="43"/>
      <w:bookmarkEnd w:id="44"/>
      <w:bookmarkEnd w:id="45"/>
      <w:bookmarkEnd w:id="46"/>
      <w:bookmarkEnd w:id="47"/>
      <w:bookmarkEnd w:id="48"/>
      <w:bookmarkEnd w:id="49"/>
      <w:bookmarkEnd w:id="50"/>
      <w:bookmarkEnd w:id="51"/>
      <w:r w:rsidRPr="00D5046E">
        <w:rPr>
          <w:rFonts w:ascii="CP" w:hAnsi="CP"/>
        </w:rPr>
        <w:lastRenderedPageBreak/>
        <w:t>ANNEXES</w:t>
      </w:r>
      <w:bookmarkEnd w:id="52"/>
      <w:bookmarkEnd w:id="53"/>
    </w:p>
    <w:p w14:paraId="6BE12097" w14:textId="6D0241CB" w:rsidR="003129DF" w:rsidRPr="00D5046E" w:rsidRDefault="002E7713" w:rsidP="00D5046E">
      <w:pPr>
        <w:pStyle w:val="Titre2"/>
        <w:tabs>
          <w:tab w:val="clear" w:pos="1004"/>
          <w:tab w:val="num" w:pos="567"/>
        </w:tabs>
        <w:spacing w:before="0" w:after="0"/>
        <w:ind w:left="709" w:hanging="425"/>
        <w:rPr>
          <w:rFonts w:ascii="CP" w:hAnsi="CP"/>
          <w:lang w:val="fr-FR"/>
        </w:rPr>
      </w:pPr>
      <w:bookmarkStart w:id="59" w:name="_Toc224385089"/>
      <w:bookmarkStart w:id="60" w:name="_Toc224385264"/>
      <w:bookmarkStart w:id="61" w:name="_Toc256604002"/>
      <w:bookmarkStart w:id="62" w:name="_Toc341281802"/>
      <w:bookmarkStart w:id="63" w:name="_Toc534906894"/>
      <w:bookmarkStart w:id="64" w:name="_Toc153783492"/>
      <w:bookmarkEnd w:id="54"/>
      <w:bookmarkEnd w:id="55"/>
      <w:bookmarkEnd w:id="56"/>
      <w:bookmarkEnd w:id="57"/>
      <w:bookmarkEnd w:id="58"/>
      <w:r w:rsidRPr="00D5046E">
        <w:rPr>
          <w:rFonts w:ascii="CP" w:hAnsi="CP"/>
          <w:lang w:val="fr-FR"/>
        </w:rPr>
        <w:t xml:space="preserve">Annexe 1 </w:t>
      </w:r>
      <w:r w:rsidR="003129DF" w:rsidRPr="00D5046E">
        <w:rPr>
          <w:rFonts w:ascii="CP" w:hAnsi="CP"/>
          <w:lang w:val="fr-FR"/>
        </w:rPr>
        <w:t>: BORDEREAU DE SUIVI DES DECHETS</w:t>
      </w:r>
      <w:bookmarkEnd w:id="59"/>
      <w:bookmarkEnd w:id="60"/>
      <w:bookmarkEnd w:id="61"/>
      <w:bookmarkEnd w:id="62"/>
      <w:bookmarkEnd w:id="63"/>
      <w:bookmarkEnd w:id="64"/>
      <w:r w:rsidR="003129DF" w:rsidRPr="00D5046E">
        <w:rPr>
          <w:rFonts w:ascii="CP" w:hAnsi="CP"/>
          <w:lang w:val="fr-FR"/>
        </w:rPr>
        <w:t xml:space="preserve"> </w:t>
      </w:r>
      <w:bookmarkStart w:id="65" w:name="_Toc224385090"/>
      <w:bookmarkStart w:id="66" w:name="_Toc224385265"/>
      <w:bookmarkStart w:id="67" w:name="_Toc256604003"/>
      <w:bookmarkStart w:id="68" w:name="_Toc341281803"/>
    </w:p>
    <w:bookmarkEnd w:id="65"/>
    <w:bookmarkEnd w:id="66"/>
    <w:bookmarkEnd w:id="67"/>
    <w:bookmarkEnd w:id="68"/>
    <w:p w14:paraId="36AC4302" w14:textId="77777777" w:rsidR="003129DF" w:rsidRPr="00D5046E" w:rsidRDefault="003129DF" w:rsidP="00D5046E">
      <w:pPr>
        <w:tabs>
          <w:tab w:val="right" w:leader="dot" w:pos="5103"/>
        </w:tabs>
        <w:spacing w:before="0" w:after="0" w:line="240" w:lineRule="auto"/>
        <w:rPr>
          <w:rFonts w:ascii="CP" w:hAnsi="CP" w:cs="Arial"/>
          <w:b/>
          <w:bCs/>
          <w:szCs w:val="20"/>
        </w:rPr>
      </w:pPr>
      <w:r w:rsidRPr="00D5046E">
        <w:rPr>
          <w:rFonts w:ascii="CP" w:hAnsi="CP" w:cs="Arial"/>
          <w:b/>
          <w:bCs/>
          <w:szCs w:val="20"/>
        </w:rPr>
        <w:t>Mois concerné :</w:t>
      </w:r>
      <w:r w:rsidRPr="00D5046E">
        <w:rPr>
          <w:rFonts w:ascii="CP" w:hAnsi="CP" w:cs="Arial"/>
          <w:b/>
          <w:bCs/>
          <w:szCs w:val="20"/>
        </w:rPr>
        <w:tab/>
      </w:r>
    </w:p>
    <w:p w14:paraId="09936AD6" w14:textId="77777777" w:rsidR="003129DF" w:rsidRPr="00D5046E" w:rsidRDefault="003129DF" w:rsidP="00D5046E">
      <w:pPr>
        <w:pStyle w:val="Titre4"/>
        <w:spacing w:before="0" w:after="0"/>
        <w:rPr>
          <w:rFonts w:ascii="CP" w:hAnsi="CP"/>
        </w:rPr>
      </w:pPr>
      <w:r w:rsidRPr="00D5046E">
        <w:rPr>
          <w:rFonts w:ascii="CP" w:hAnsi="CP"/>
        </w:rPr>
        <w:t>IDENTIFICATION DE L'OPERATION</w:t>
      </w:r>
    </w:p>
    <w:tbl>
      <w:tblPr>
        <w:tblW w:w="10065" w:type="dxa"/>
        <w:tblInd w:w="-15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78"/>
        <w:gridCol w:w="5387"/>
      </w:tblGrid>
      <w:tr w:rsidR="003129DF" w:rsidRPr="00D5046E" w14:paraId="6F14C385" w14:textId="77777777" w:rsidTr="003129DF">
        <w:trPr>
          <w:trHeight w:val="765"/>
        </w:trPr>
        <w:tc>
          <w:tcPr>
            <w:tcW w:w="4678" w:type="dxa"/>
            <w:vAlign w:val="center"/>
          </w:tcPr>
          <w:p w14:paraId="5224A4D1" w14:textId="018FD893" w:rsidR="003129DF" w:rsidRPr="00D5046E" w:rsidRDefault="003129DF" w:rsidP="00D5046E">
            <w:pPr>
              <w:spacing w:before="0" w:after="0" w:line="240" w:lineRule="auto"/>
              <w:ind w:left="71"/>
              <w:rPr>
                <w:rFonts w:ascii="CP" w:hAnsi="CP" w:cs="Arial"/>
                <w:szCs w:val="20"/>
              </w:rPr>
            </w:pPr>
            <w:r w:rsidRPr="00D5046E">
              <w:rPr>
                <w:rFonts w:ascii="CP" w:hAnsi="CP" w:cs="Arial"/>
                <w:b/>
                <w:bCs/>
                <w:color w:val="00B0F0"/>
                <w:szCs w:val="20"/>
              </w:rPr>
              <w:t xml:space="preserve">Maître d'ouvrage : </w:t>
            </w:r>
            <w:r w:rsidR="006777B9" w:rsidRPr="00D5046E">
              <w:rPr>
                <w:rFonts w:ascii="CP" w:hAnsi="CP"/>
              </w:rPr>
              <w:t>Centre Pompidou</w:t>
            </w:r>
          </w:p>
        </w:tc>
        <w:tc>
          <w:tcPr>
            <w:tcW w:w="5387" w:type="dxa"/>
            <w:vAlign w:val="center"/>
          </w:tcPr>
          <w:p w14:paraId="62D3B6B2" w14:textId="77777777" w:rsidR="003129DF" w:rsidRPr="00D5046E" w:rsidRDefault="003129DF" w:rsidP="00D5046E">
            <w:pPr>
              <w:tabs>
                <w:tab w:val="right" w:leader="dot" w:pos="5033"/>
              </w:tabs>
              <w:spacing w:before="0" w:after="0" w:line="240" w:lineRule="auto"/>
              <w:ind w:left="214"/>
              <w:rPr>
                <w:rStyle w:val="CharacterStyle3"/>
                <w:rFonts w:ascii="CP" w:hAnsi="CP"/>
                <w:szCs w:val="20"/>
              </w:rPr>
            </w:pPr>
            <w:r w:rsidRPr="00D5046E">
              <w:rPr>
                <w:rFonts w:ascii="CP" w:hAnsi="CP" w:cs="Arial"/>
                <w:szCs w:val="20"/>
              </w:rPr>
              <w:t>Chantier :</w:t>
            </w:r>
            <w:r w:rsidRPr="00D5046E">
              <w:rPr>
                <w:rFonts w:ascii="CP" w:hAnsi="CP" w:cs="Arial"/>
                <w:szCs w:val="20"/>
              </w:rPr>
              <w:tab/>
            </w:r>
          </w:p>
        </w:tc>
      </w:tr>
    </w:tbl>
    <w:p w14:paraId="0A9DC4FF" w14:textId="77777777" w:rsidR="003129DF" w:rsidRPr="00D5046E" w:rsidRDefault="003129DF" w:rsidP="00D5046E">
      <w:pPr>
        <w:spacing w:before="0" w:after="0" w:line="240" w:lineRule="auto"/>
        <w:ind w:firstLine="180"/>
        <w:rPr>
          <w:rFonts w:ascii="CP" w:hAnsi="CP" w:cs="Arial"/>
          <w:szCs w:val="20"/>
        </w:rPr>
      </w:pPr>
    </w:p>
    <w:p w14:paraId="619B31E4" w14:textId="0EF5E4B1" w:rsidR="003129DF" w:rsidRPr="00D5046E" w:rsidRDefault="003129DF" w:rsidP="00D5046E">
      <w:pPr>
        <w:pStyle w:val="Titre4"/>
        <w:spacing w:before="0" w:after="0"/>
        <w:rPr>
          <w:rFonts w:ascii="CP" w:hAnsi="CP"/>
        </w:rPr>
      </w:pPr>
      <w:r w:rsidRPr="00D5046E">
        <w:rPr>
          <w:rFonts w:ascii="CP" w:hAnsi="CP"/>
        </w:rPr>
        <w:t>ENTREPRISE - PRODUCTEUR</w:t>
      </w:r>
    </w:p>
    <w:tbl>
      <w:tblPr>
        <w:tblW w:w="10080" w:type="dxa"/>
        <w:tblInd w:w="-110"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CellMar>
          <w:left w:w="70" w:type="dxa"/>
          <w:right w:w="70" w:type="dxa"/>
        </w:tblCellMar>
        <w:tblLook w:val="0000" w:firstRow="0" w:lastRow="0" w:firstColumn="0" w:lastColumn="0" w:noHBand="0" w:noVBand="0"/>
      </w:tblPr>
      <w:tblGrid>
        <w:gridCol w:w="6049"/>
        <w:gridCol w:w="4031"/>
      </w:tblGrid>
      <w:tr w:rsidR="003129DF" w:rsidRPr="00D5046E" w14:paraId="591164C8" w14:textId="77777777" w:rsidTr="003129DF">
        <w:trPr>
          <w:cantSplit/>
          <w:trHeight w:val="1157"/>
        </w:trPr>
        <w:tc>
          <w:tcPr>
            <w:tcW w:w="6049" w:type="dxa"/>
          </w:tcPr>
          <w:p w14:paraId="19D5EE11" w14:textId="77777777" w:rsidR="003129DF" w:rsidRPr="00D5046E" w:rsidRDefault="003129DF" w:rsidP="00D5046E">
            <w:pPr>
              <w:tabs>
                <w:tab w:val="right" w:leader="dot" w:pos="5695"/>
              </w:tabs>
              <w:spacing w:before="0" w:after="0" w:line="240" w:lineRule="auto"/>
              <w:ind w:firstLine="180"/>
              <w:rPr>
                <w:rFonts w:ascii="CP" w:hAnsi="CP" w:cs="Arial"/>
                <w:color w:val="000000" w:themeColor="text1"/>
                <w:szCs w:val="20"/>
              </w:rPr>
            </w:pPr>
            <w:r w:rsidRPr="00D5046E">
              <w:rPr>
                <w:rFonts w:ascii="CP" w:hAnsi="CP" w:cs="Arial"/>
                <w:b/>
                <w:bCs/>
                <w:color w:val="00B0F0"/>
                <w:szCs w:val="20"/>
              </w:rPr>
              <w:t>Raison sociale</w:t>
            </w:r>
            <w:r w:rsidRPr="00D5046E">
              <w:rPr>
                <w:rFonts w:ascii="CP" w:hAnsi="CP" w:cs="Arial"/>
                <w:color w:val="00B0F0"/>
                <w:szCs w:val="20"/>
              </w:rPr>
              <w:t xml:space="preserve"> : </w:t>
            </w:r>
            <w:r w:rsidRPr="00D5046E">
              <w:rPr>
                <w:rFonts w:ascii="CP" w:hAnsi="CP" w:cs="Arial"/>
                <w:color w:val="000000" w:themeColor="text1"/>
                <w:szCs w:val="20"/>
              </w:rPr>
              <w:tab/>
            </w:r>
          </w:p>
          <w:p w14:paraId="3F1ACDC7" w14:textId="77777777" w:rsidR="003129DF" w:rsidRPr="00D5046E" w:rsidRDefault="003129DF" w:rsidP="00D5046E">
            <w:pPr>
              <w:tabs>
                <w:tab w:val="right" w:leader="dot" w:pos="5695"/>
              </w:tabs>
              <w:spacing w:before="0" w:after="0" w:line="240" w:lineRule="auto"/>
              <w:ind w:firstLine="180"/>
              <w:rPr>
                <w:rFonts w:ascii="CP" w:hAnsi="CP" w:cs="Arial"/>
                <w:color w:val="000000" w:themeColor="text1"/>
                <w:szCs w:val="20"/>
              </w:rPr>
            </w:pPr>
            <w:r w:rsidRPr="00D5046E">
              <w:rPr>
                <w:rFonts w:ascii="CP" w:hAnsi="CP" w:cs="Arial"/>
                <w:b/>
                <w:bCs/>
                <w:color w:val="00B0F0"/>
                <w:szCs w:val="20"/>
              </w:rPr>
              <w:t>Adresse</w:t>
            </w:r>
            <w:r w:rsidRPr="00D5046E">
              <w:rPr>
                <w:rFonts w:ascii="CP" w:hAnsi="CP" w:cs="Arial"/>
                <w:color w:val="00B0F0"/>
                <w:szCs w:val="20"/>
              </w:rPr>
              <w:t xml:space="preserve"> : </w:t>
            </w:r>
            <w:r w:rsidRPr="00D5046E">
              <w:rPr>
                <w:rFonts w:ascii="CP" w:hAnsi="CP" w:cs="Arial"/>
                <w:color w:val="000000" w:themeColor="text1"/>
                <w:szCs w:val="20"/>
              </w:rPr>
              <w:tab/>
            </w:r>
          </w:p>
          <w:p w14:paraId="02552FB3" w14:textId="77777777" w:rsidR="003129DF" w:rsidRPr="00D5046E" w:rsidRDefault="003129DF" w:rsidP="00D5046E">
            <w:pPr>
              <w:tabs>
                <w:tab w:val="right" w:leader="dot" w:pos="5695"/>
              </w:tabs>
              <w:spacing w:before="0" w:after="0" w:line="240" w:lineRule="auto"/>
              <w:ind w:firstLine="180"/>
              <w:rPr>
                <w:rFonts w:ascii="CP" w:hAnsi="CP" w:cs="Arial"/>
                <w:szCs w:val="20"/>
              </w:rPr>
            </w:pPr>
            <w:r w:rsidRPr="00D5046E">
              <w:rPr>
                <w:rFonts w:ascii="CP" w:hAnsi="CP" w:cs="Arial"/>
                <w:szCs w:val="20"/>
              </w:rPr>
              <w:tab/>
            </w:r>
          </w:p>
          <w:p w14:paraId="1913A8CB" w14:textId="77777777" w:rsidR="003129DF" w:rsidRPr="00D5046E" w:rsidRDefault="003129DF" w:rsidP="00D5046E">
            <w:pPr>
              <w:tabs>
                <w:tab w:val="right" w:leader="dot" w:pos="5695"/>
              </w:tabs>
              <w:spacing w:before="0" w:after="0" w:line="240" w:lineRule="auto"/>
              <w:ind w:firstLine="180"/>
              <w:rPr>
                <w:rFonts w:ascii="CP" w:hAnsi="CP" w:cs="Arial"/>
                <w:color w:val="000000" w:themeColor="text1"/>
                <w:szCs w:val="20"/>
              </w:rPr>
            </w:pPr>
            <w:r w:rsidRPr="00D5046E">
              <w:rPr>
                <w:rFonts w:ascii="CP" w:hAnsi="CP" w:cs="Arial"/>
                <w:b/>
                <w:bCs/>
                <w:color w:val="00B0F0"/>
                <w:szCs w:val="20"/>
              </w:rPr>
              <w:t>Tel</w:t>
            </w:r>
            <w:r w:rsidRPr="00D5046E">
              <w:rPr>
                <w:rFonts w:ascii="CP" w:hAnsi="CP" w:cs="Arial"/>
                <w:color w:val="00B0F0"/>
                <w:szCs w:val="20"/>
              </w:rPr>
              <w:t xml:space="preserve"> : </w:t>
            </w:r>
            <w:r w:rsidRPr="00D5046E">
              <w:rPr>
                <w:rFonts w:ascii="CP" w:hAnsi="CP" w:cs="Arial"/>
                <w:color w:val="000000" w:themeColor="text1"/>
                <w:szCs w:val="20"/>
              </w:rPr>
              <w:tab/>
            </w:r>
          </w:p>
          <w:p w14:paraId="223F2128" w14:textId="77777777" w:rsidR="003129DF" w:rsidRPr="00D5046E" w:rsidRDefault="003129DF" w:rsidP="00D5046E">
            <w:pPr>
              <w:tabs>
                <w:tab w:val="right" w:leader="dot" w:pos="5695"/>
              </w:tabs>
              <w:spacing w:before="0" w:after="0" w:line="240" w:lineRule="auto"/>
              <w:ind w:firstLine="180"/>
              <w:rPr>
                <w:rFonts w:ascii="CP" w:hAnsi="CP" w:cs="Arial"/>
                <w:szCs w:val="20"/>
              </w:rPr>
            </w:pPr>
            <w:r w:rsidRPr="00D5046E">
              <w:rPr>
                <w:rFonts w:ascii="CP" w:hAnsi="CP" w:cs="Arial"/>
                <w:b/>
                <w:bCs/>
                <w:color w:val="00B0F0"/>
                <w:szCs w:val="20"/>
              </w:rPr>
              <w:t>Fax</w:t>
            </w:r>
            <w:r w:rsidRPr="00D5046E">
              <w:rPr>
                <w:rFonts w:ascii="CP" w:hAnsi="CP" w:cs="Arial"/>
                <w:szCs w:val="20"/>
              </w:rPr>
              <w:t xml:space="preserve"> : </w:t>
            </w:r>
            <w:r w:rsidRPr="00D5046E">
              <w:rPr>
                <w:rFonts w:ascii="CP" w:hAnsi="CP" w:cs="Arial"/>
                <w:szCs w:val="20"/>
              </w:rPr>
              <w:tab/>
            </w:r>
          </w:p>
        </w:tc>
        <w:tc>
          <w:tcPr>
            <w:tcW w:w="4031" w:type="dxa"/>
            <w:vMerge w:val="restart"/>
          </w:tcPr>
          <w:p w14:paraId="6AE7C8DB"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b/>
                <w:color w:val="0080AD" w:themeColor="background2" w:themeShade="BF"/>
                <w:szCs w:val="20"/>
              </w:rPr>
              <w:t>Cachet et visa</w:t>
            </w:r>
            <w:r w:rsidRPr="00D5046E">
              <w:rPr>
                <w:rFonts w:ascii="CP" w:hAnsi="CP" w:cs="Arial"/>
                <w:color w:val="0080AD" w:themeColor="background2" w:themeShade="BF"/>
                <w:szCs w:val="20"/>
              </w:rPr>
              <w:t xml:space="preserve"> </w:t>
            </w:r>
            <w:r w:rsidRPr="00D5046E">
              <w:rPr>
                <w:rFonts w:ascii="CP" w:hAnsi="CP" w:cs="Arial"/>
                <w:szCs w:val="20"/>
              </w:rPr>
              <w:t>:</w:t>
            </w:r>
          </w:p>
        </w:tc>
      </w:tr>
      <w:tr w:rsidR="003129DF" w:rsidRPr="00D5046E" w14:paraId="04D6ECC9" w14:textId="77777777" w:rsidTr="003129DF">
        <w:trPr>
          <w:cantSplit/>
          <w:trHeight w:val="560"/>
        </w:trPr>
        <w:tc>
          <w:tcPr>
            <w:tcW w:w="6049" w:type="dxa"/>
          </w:tcPr>
          <w:p w14:paraId="0B5423CD" w14:textId="77777777" w:rsidR="003129DF" w:rsidRPr="00D5046E" w:rsidRDefault="003129DF" w:rsidP="00D5046E">
            <w:pPr>
              <w:tabs>
                <w:tab w:val="right" w:leader="dot" w:pos="5695"/>
              </w:tabs>
              <w:spacing w:before="0" w:after="0" w:line="240" w:lineRule="auto"/>
              <w:ind w:firstLine="180"/>
              <w:rPr>
                <w:rFonts w:ascii="CP" w:hAnsi="CP" w:cs="Arial"/>
                <w:color w:val="000000" w:themeColor="text1"/>
                <w:szCs w:val="20"/>
              </w:rPr>
            </w:pPr>
            <w:r w:rsidRPr="00D5046E">
              <w:rPr>
                <w:rFonts w:ascii="CP" w:hAnsi="CP" w:cs="Arial"/>
                <w:b/>
                <w:bCs/>
                <w:color w:val="00B0F0"/>
                <w:szCs w:val="20"/>
              </w:rPr>
              <w:t>Coordinateur environnemental</w:t>
            </w:r>
            <w:r w:rsidRPr="00D5046E">
              <w:rPr>
                <w:rFonts w:ascii="CP" w:hAnsi="CP" w:cs="Arial"/>
                <w:color w:val="00B0F0"/>
                <w:szCs w:val="20"/>
              </w:rPr>
              <w:t xml:space="preserve"> :</w:t>
            </w:r>
            <w:r w:rsidRPr="00D5046E">
              <w:rPr>
                <w:rFonts w:ascii="CP" w:hAnsi="CP" w:cs="Arial"/>
                <w:color w:val="000000" w:themeColor="text1"/>
                <w:szCs w:val="20"/>
              </w:rPr>
              <w:tab/>
            </w:r>
          </w:p>
          <w:p w14:paraId="35EE2C77" w14:textId="77777777" w:rsidR="003129DF" w:rsidRPr="00D5046E" w:rsidRDefault="003129DF" w:rsidP="00D5046E">
            <w:pPr>
              <w:tabs>
                <w:tab w:val="right" w:leader="dot" w:pos="5695"/>
              </w:tabs>
              <w:spacing w:before="0" w:after="0" w:line="240" w:lineRule="auto"/>
              <w:ind w:firstLine="180"/>
              <w:rPr>
                <w:rFonts w:ascii="CP" w:hAnsi="CP" w:cs="Arial"/>
                <w:szCs w:val="20"/>
              </w:rPr>
            </w:pPr>
            <w:r w:rsidRPr="00D5046E">
              <w:rPr>
                <w:rFonts w:ascii="CP" w:hAnsi="CP" w:cs="Arial"/>
                <w:b/>
                <w:bCs/>
                <w:color w:val="00B0F0"/>
                <w:szCs w:val="20"/>
              </w:rPr>
              <w:t>Tel</w:t>
            </w:r>
            <w:r w:rsidRPr="00D5046E">
              <w:rPr>
                <w:rFonts w:ascii="CP" w:hAnsi="CP" w:cs="Arial"/>
                <w:szCs w:val="20"/>
              </w:rPr>
              <w:t xml:space="preserve"> :</w:t>
            </w:r>
            <w:r w:rsidRPr="00D5046E">
              <w:rPr>
                <w:rFonts w:ascii="CP" w:hAnsi="CP" w:cs="Arial"/>
                <w:szCs w:val="20"/>
              </w:rPr>
              <w:tab/>
            </w:r>
          </w:p>
        </w:tc>
        <w:tc>
          <w:tcPr>
            <w:tcW w:w="4031" w:type="dxa"/>
            <w:vMerge/>
          </w:tcPr>
          <w:p w14:paraId="0D2CA587" w14:textId="77777777" w:rsidR="003129DF" w:rsidRPr="00D5046E" w:rsidRDefault="003129DF" w:rsidP="00D5046E">
            <w:pPr>
              <w:spacing w:before="0" w:after="0" w:line="240" w:lineRule="auto"/>
              <w:ind w:firstLine="180"/>
              <w:rPr>
                <w:rFonts w:ascii="CP" w:hAnsi="CP" w:cs="Arial"/>
                <w:szCs w:val="20"/>
              </w:rPr>
            </w:pPr>
          </w:p>
        </w:tc>
      </w:tr>
    </w:tbl>
    <w:p w14:paraId="44468C19" w14:textId="77777777" w:rsidR="003129DF" w:rsidRPr="00D5046E" w:rsidRDefault="003129DF" w:rsidP="00D5046E">
      <w:pPr>
        <w:spacing w:before="0" w:after="0" w:line="240" w:lineRule="auto"/>
        <w:ind w:firstLine="180"/>
        <w:rPr>
          <w:rFonts w:ascii="CP" w:hAnsi="CP" w:cs="Arial"/>
          <w:szCs w:val="20"/>
        </w:rPr>
      </w:pPr>
    </w:p>
    <w:tbl>
      <w:tblPr>
        <w:tblW w:w="10080" w:type="dxa"/>
        <w:tblInd w:w="-110" w:type="dxa"/>
        <w:tblBorders>
          <w:top w:val="single" w:sz="12" w:space="0" w:color="auto"/>
          <w:left w:val="single" w:sz="12" w:space="0" w:color="auto"/>
          <w:bottom w:val="single" w:sz="12" w:space="0" w:color="auto"/>
          <w:right w:val="single" w:sz="12" w:space="0" w:color="auto"/>
          <w:insideH w:val="single" w:sz="8" w:space="0" w:color="auto"/>
        </w:tblBorders>
        <w:tblCellMar>
          <w:left w:w="70" w:type="dxa"/>
          <w:right w:w="70" w:type="dxa"/>
        </w:tblCellMar>
        <w:tblLook w:val="0000" w:firstRow="0" w:lastRow="0" w:firstColumn="0" w:lastColumn="0" w:noHBand="0" w:noVBand="0"/>
      </w:tblPr>
      <w:tblGrid>
        <w:gridCol w:w="10080"/>
      </w:tblGrid>
      <w:tr w:rsidR="003129DF" w:rsidRPr="00D5046E" w14:paraId="6488D192" w14:textId="77777777" w:rsidTr="003129DF">
        <w:tc>
          <w:tcPr>
            <w:tcW w:w="10080" w:type="dxa"/>
          </w:tcPr>
          <w:p w14:paraId="617973F2"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b/>
                <w:bCs/>
                <w:color w:val="00B0F0"/>
                <w:szCs w:val="20"/>
              </w:rPr>
              <w:t>Désignation du déchet</w:t>
            </w:r>
            <w:r w:rsidRPr="00D5046E">
              <w:rPr>
                <w:rFonts w:ascii="CP" w:hAnsi="CP" w:cs="Arial"/>
                <w:color w:val="00B0F0"/>
                <w:szCs w:val="20"/>
              </w:rPr>
              <w:t xml:space="preserve"> </w:t>
            </w:r>
            <w:r w:rsidRPr="00D5046E">
              <w:rPr>
                <w:rFonts w:ascii="CP" w:hAnsi="CP" w:cs="Arial"/>
                <w:szCs w:val="20"/>
              </w:rPr>
              <w:t xml:space="preserve">: </w:t>
            </w:r>
          </w:p>
          <w:p w14:paraId="0B61F517" w14:textId="2491096F" w:rsidR="003129DF" w:rsidRPr="00D5046E" w:rsidRDefault="003129DF" w:rsidP="00D5046E">
            <w:pPr>
              <w:spacing w:before="0" w:after="0" w:line="240" w:lineRule="auto"/>
              <w:ind w:firstLine="180"/>
              <w:rPr>
                <w:rFonts w:ascii="CP" w:hAnsi="CP" w:cs="Arial"/>
                <w:szCs w:val="20"/>
              </w:rPr>
            </w:pPr>
            <w:r w:rsidRPr="00D5046E">
              <w:rPr>
                <w:rFonts w:ascii="CP" w:hAnsi="CP" w:cs="Arial"/>
                <w:b/>
                <w:bCs/>
                <w:noProof/>
                <w:szCs w:val="20"/>
                <w:lang w:eastAsia="fr-FR"/>
              </w:rPr>
              <mc:AlternateContent>
                <mc:Choice Requires="wps">
                  <w:drawing>
                    <wp:anchor distT="0" distB="0" distL="114300" distR="114300" simplePos="0" relativeHeight="251675648" behindDoc="0" locked="0" layoutInCell="1" allowOverlap="1" wp14:anchorId="39B26D05" wp14:editId="0D0D2ED7">
                      <wp:simplePos x="0" y="0"/>
                      <wp:positionH relativeFrom="column">
                        <wp:posOffset>2939415</wp:posOffset>
                      </wp:positionH>
                      <wp:positionV relativeFrom="paragraph">
                        <wp:posOffset>12065</wp:posOffset>
                      </wp:positionV>
                      <wp:extent cx="114300" cy="114300"/>
                      <wp:effectExtent l="7620" t="6985" r="11430" b="12065"/>
                      <wp:wrapNone/>
                      <wp:docPr id="32" name="Rectangle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rect w14:anchorId="64DE5D9C" id="Rectangle 191" o:spid="_x0000_s1026" style="position:absolute;margin-left:231.45pt;margin-top:.95pt;width:9pt;height:9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"/>
                  </w:pict>
                </mc:Fallback>
              </mc:AlternateContent>
            </w:r>
            <w:r w:rsidRPr="00D5046E">
              <w:rPr>
                <w:rFonts w:ascii="CP" w:hAnsi="CP" w:cs="Arial"/>
                <w:b/>
                <w:bCs/>
                <w:noProof/>
                <w:szCs w:val="20"/>
                <w:lang w:eastAsia="fr-FR"/>
              </w:rPr>
              <mc:AlternateContent>
                <mc:Choice Requires="wps">
                  <w:drawing>
                    <wp:anchor distT="0" distB="0" distL="114300" distR="114300" simplePos="0" relativeHeight="251674624" behindDoc="0" locked="0" layoutInCell="1" allowOverlap="1" wp14:anchorId="4DCA9AC3" wp14:editId="70A00E91">
                      <wp:simplePos x="0" y="0"/>
                      <wp:positionH relativeFrom="column">
                        <wp:posOffset>2025015</wp:posOffset>
                      </wp:positionH>
                      <wp:positionV relativeFrom="paragraph">
                        <wp:posOffset>12065</wp:posOffset>
                      </wp:positionV>
                      <wp:extent cx="114300" cy="114300"/>
                      <wp:effectExtent l="7620" t="6985" r="11430" b="12065"/>
                      <wp:wrapNone/>
                      <wp:docPr id="31" name="Rectangle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rect w14:anchorId="4627DDB6" id="Rectangle 190" o:spid="_x0000_s1026" style="position:absolute;margin-left:159.45pt;margin-top:.95pt;width:9pt;height:9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"/>
                  </w:pict>
                </mc:Fallback>
              </mc:AlternateContent>
            </w:r>
            <w:r w:rsidRPr="00D5046E">
              <w:rPr>
                <w:rFonts w:ascii="CP" w:hAnsi="CP" w:cs="Arial"/>
                <w:b/>
                <w:bCs/>
                <w:noProof/>
                <w:szCs w:val="20"/>
                <w:lang w:eastAsia="fr-FR"/>
              </w:rPr>
              <mc:AlternateContent>
                <mc:Choice Requires="wps">
                  <w:drawing>
                    <wp:anchor distT="0" distB="0" distL="114300" distR="114300" simplePos="0" relativeHeight="251673600" behindDoc="0" locked="0" layoutInCell="1" allowOverlap="1" wp14:anchorId="475BC7D0" wp14:editId="270D4936">
                      <wp:simplePos x="0" y="0"/>
                      <wp:positionH relativeFrom="column">
                        <wp:posOffset>1110615</wp:posOffset>
                      </wp:positionH>
                      <wp:positionV relativeFrom="paragraph">
                        <wp:posOffset>18415</wp:posOffset>
                      </wp:positionV>
                      <wp:extent cx="114300" cy="114300"/>
                      <wp:effectExtent l="7620" t="13335" r="11430" b="5715"/>
                      <wp:wrapNone/>
                      <wp:docPr id="30" name="Rectangl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rect w14:anchorId="28343C92" id="Rectangle 189" o:spid="_x0000_s1026" style="position:absolute;margin-left:87.45pt;margin-top:1.45pt;width:9pt;height: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"/>
                  </w:pict>
                </mc:Fallback>
              </mc:AlternateContent>
            </w:r>
            <w:r w:rsidRPr="00D5046E">
              <w:rPr>
                <w:rFonts w:ascii="CP" w:hAnsi="CP" w:cs="Arial"/>
                <w:b/>
                <w:bCs/>
                <w:noProof/>
                <w:szCs w:val="20"/>
                <w:lang w:eastAsia="fr-FR"/>
              </w:rPr>
              <mc:AlternateContent>
                <mc:Choice Requires="wps">
                  <w:drawing>
                    <wp:anchor distT="0" distB="0" distL="114300" distR="114300" simplePos="0" relativeHeight="251680768" behindDoc="0" locked="0" layoutInCell="1" allowOverlap="1" wp14:anchorId="43BE5D81" wp14:editId="7916033D">
                      <wp:simplePos x="0" y="0"/>
                      <wp:positionH relativeFrom="column">
                        <wp:posOffset>3739515</wp:posOffset>
                      </wp:positionH>
                      <wp:positionV relativeFrom="paragraph">
                        <wp:posOffset>5715</wp:posOffset>
                      </wp:positionV>
                      <wp:extent cx="114300" cy="114300"/>
                      <wp:effectExtent l="7620" t="10160" r="11430" b="8890"/>
                      <wp:wrapNone/>
                      <wp:docPr id="29" name="Rectangle 1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rect w14:anchorId="52CFE833" id="Rectangle 196" o:spid="_x0000_s1026" style="position:absolute;margin-left:294.45pt;margin-top:.45pt;width:9pt;height: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"/>
                  </w:pict>
                </mc:Fallback>
              </mc:AlternateContent>
            </w:r>
            <w:r w:rsidRPr="00D5046E">
              <w:rPr>
                <w:rFonts w:ascii="CP" w:hAnsi="CP" w:cs="Arial"/>
                <w:b/>
                <w:bCs/>
                <w:noProof/>
                <w:szCs w:val="20"/>
                <w:lang w:eastAsia="fr-FR"/>
              </w:rPr>
              <mc:AlternateContent>
                <mc:Choice Requires="wps">
                  <w:drawing>
                    <wp:anchor distT="0" distB="0" distL="114300" distR="114300" simplePos="0" relativeHeight="251672576" behindDoc="0" locked="0" layoutInCell="1" allowOverlap="1" wp14:anchorId="5C873225" wp14:editId="499BA05D">
                      <wp:simplePos x="0" y="0"/>
                      <wp:positionH relativeFrom="column">
                        <wp:posOffset>243840</wp:posOffset>
                      </wp:positionH>
                      <wp:positionV relativeFrom="paragraph">
                        <wp:posOffset>5715</wp:posOffset>
                      </wp:positionV>
                      <wp:extent cx="114300" cy="114300"/>
                      <wp:effectExtent l="7620" t="10160" r="11430" b="8890"/>
                      <wp:wrapNone/>
                      <wp:docPr id="28" name="Rectangle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rect w14:anchorId="5B9CC4ED" id="Rectangle 188" o:spid="_x0000_s1026" style="position:absolute;margin-left:19.2pt;margin-top:.45pt;width:9pt;height: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"/>
                  </w:pict>
                </mc:Fallback>
              </mc:AlternateContent>
            </w:r>
            <w:r w:rsidRPr="00D5046E">
              <w:rPr>
                <w:rFonts w:ascii="CP" w:hAnsi="CP" w:cs="Arial"/>
                <w:szCs w:val="20"/>
              </w:rPr>
              <w:t xml:space="preserve">         DIB                   DI                      Carton               Bois                Autre (préciser)</w:t>
            </w:r>
            <w:r w:rsidR="009241A5" w:rsidRPr="00D5046E">
              <w:rPr>
                <w:rFonts w:ascii="CP" w:hAnsi="CP" w:cs="Arial"/>
                <w:szCs w:val="20"/>
              </w:rPr>
              <w:t xml:space="preserve"> : ..................................</w:t>
            </w:r>
          </w:p>
          <w:p w14:paraId="48043598" w14:textId="77777777" w:rsidR="003129DF" w:rsidRPr="00D5046E" w:rsidRDefault="003129DF" w:rsidP="00D5046E">
            <w:pPr>
              <w:spacing w:before="0" w:after="0" w:line="240" w:lineRule="auto"/>
              <w:ind w:firstLine="180"/>
              <w:rPr>
                <w:rFonts w:ascii="CP" w:hAnsi="CP" w:cs="Arial"/>
                <w:szCs w:val="20"/>
              </w:rPr>
            </w:pPr>
          </w:p>
        </w:tc>
      </w:tr>
      <w:tr w:rsidR="003129DF" w:rsidRPr="00D5046E" w14:paraId="581F79EE" w14:textId="77777777" w:rsidTr="003129DF">
        <w:tc>
          <w:tcPr>
            <w:tcW w:w="10080" w:type="dxa"/>
          </w:tcPr>
          <w:p w14:paraId="6FDCC792" w14:textId="77777777" w:rsidR="003129DF" w:rsidRPr="00D5046E" w:rsidRDefault="003129DF" w:rsidP="00D5046E">
            <w:pPr>
              <w:spacing w:before="0" w:after="0" w:line="240" w:lineRule="auto"/>
              <w:ind w:firstLine="180"/>
              <w:rPr>
                <w:rFonts w:ascii="CP" w:hAnsi="CP" w:cs="Arial"/>
                <w:b/>
                <w:bCs/>
                <w:szCs w:val="20"/>
              </w:rPr>
            </w:pPr>
            <w:r w:rsidRPr="00D5046E">
              <w:rPr>
                <w:rFonts w:ascii="CP" w:hAnsi="CP" w:cs="Arial"/>
                <w:b/>
                <w:bCs/>
                <w:color w:val="00B0F0"/>
                <w:szCs w:val="20"/>
              </w:rPr>
              <w:t>Destination du déchet</w:t>
            </w:r>
            <w:r w:rsidRPr="00D5046E">
              <w:rPr>
                <w:rFonts w:ascii="CP" w:hAnsi="CP" w:cs="Arial"/>
                <w:b/>
                <w:bCs/>
                <w:szCs w:val="20"/>
              </w:rPr>
              <w:t xml:space="preserve"> : </w:t>
            </w:r>
          </w:p>
          <w:p w14:paraId="03E11DB6"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b/>
                <w:bCs/>
                <w:noProof/>
                <w:szCs w:val="20"/>
                <w:lang w:eastAsia="fr-FR"/>
              </w:rPr>
              <mc:AlternateContent>
                <mc:Choice Requires="wps">
                  <w:drawing>
                    <wp:anchor distT="0" distB="0" distL="114300" distR="114300" simplePos="0" relativeHeight="251668480" behindDoc="0" locked="0" layoutInCell="1" allowOverlap="1" wp14:anchorId="7263F157" wp14:editId="7F2E8379">
                      <wp:simplePos x="0" y="0"/>
                      <wp:positionH relativeFrom="column">
                        <wp:posOffset>3841750</wp:posOffset>
                      </wp:positionH>
                      <wp:positionV relativeFrom="paragraph">
                        <wp:posOffset>5715</wp:posOffset>
                      </wp:positionV>
                      <wp:extent cx="114300" cy="114300"/>
                      <wp:effectExtent l="5080" t="13335" r="13970" b="5715"/>
                      <wp:wrapNone/>
                      <wp:docPr id="27"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rect w14:anchorId="6A47225E" id="Rectangle 184" o:spid="_x0000_s1026" style="position:absolute;margin-left:302.5pt;margin-top:.45pt;width:9pt;height: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"/>
                  </w:pict>
                </mc:Fallback>
              </mc:AlternateContent>
            </w:r>
            <w:r w:rsidRPr="00D5046E">
              <w:rPr>
                <w:rFonts w:ascii="CP" w:hAnsi="CP" w:cs="Arial"/>
                <w:b/>
                <w:bCs/>
                <w:noProof/>
                <w:szCs w:val="20"/>
                <w:lang w:eastAsia="fr-FR"/>
              </w:rPr>
              <mc:AlternateContent>
                <mc:Choice Requires="wps">
                  <w:drawing>
                    <wp:anchor distT="0" distB="0" distL="114300" distR="114300" simplePos="0" relativeHeight="251671552" behindDoc="0" locked="0" layoutInCell="1" allowOverlap="1" wp14:anchorId="3676B650" wp14:editId="033CF08F">
                      <wp:simplePos x="0" y="0"/>
                      <wp:positionH relativeFrom="column">
                        <wp:posOffset>69850</wp:posOffset>
                      </wp:positionH>
                      <wp:positionV relativeFrom="paragraph">
                        <wp:posOffset>5715</wp:posOffset>
                      </wp:positionV>
                      <wp:extent cx="114300" cy="114300"/>
                      <wp:effectExtent l="5080" t="13335" r="13970" b="5715"/>
                      <wp:wrapNone/>
                      <wp:docPr id="26" name="Rectangle 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rect w14:anchorId="213A2BC3" id="Rectangle 187" o:spid="_x0000_s1026" style="position:absolute;margin-left:5.5pt;margin-top:.45pt;width:9pt;height: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"/>
                  </w:pict>
                </mc:Fallback>
              </mc:AlternateContent>
            </w:r>
            <w:r w:rsidRPr="00D5046E">
              <w:rPr>
                <w:rFonts w:ascii="CP" w:hAnsi="CP" w:cs="Arial"/>
                <w:b/>
                <w:bCs/>
                <w:noProof/>
                <w:szCs w:val="20"/>
                <w:lang w:eastAsia="fr-FR"/>
              </w:rPr>
              <mc:AlternateContent>
                <mc:Choice Requires="wps">
                  <w:drawing>
                    <wp:anchor distT="0" distB="0" distL="114300" distR="114300" simplePos="0" relativeHeight="251670528" behindDoc="0" locked="0" layoutInCell="1" allowOverlap="1" wp14:anchorId="53E55B17" wp14:editId="20E46397">
                      <wp:simplePos x="0" y="0"/>
                      <wp:positionH relativeFrom="column">
                        <wp:posOffset>1555750</wp:posOffset>
                      </wp:positionH>
                      <wp:positionV relativeFrom="paragraph">
                        <wp:posOffset>5715</wp:posOffset>
                      </wp:positionV>
                      <wp:extent cx="114300" cy="114300"/>
                      <wp:effectExtent l="5080" t="13335" r="13970" b="5715"/>
                      <wp:wrapNone/>
                      <wp:docPr id="25" name="Rectangle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rect w14:anchorId="6C6A94AF" id="Rectangle 186" o:spid="_x0000_s1026" style="position:absolute;margin-left:122.5pt;margin-top:.45pt;width:9pt;height: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"/>
                  </w:pict>
                </mc:Fallback>
              </mc:AlternateContent>
            </w:r>
            <w:r w:rsidRPr="00D5046E">
              <w:rPr>
                <w:rFonts w:ascii="CP" w:hAnsi="CP" w:cs="Arial"/>
                <w:b/>
                <w:bCs/>
                <w:noProof/>
                <w:szCs w:val="20"/>
                <w:lang w:eastAsia="fr-FR"/>
              </w:rPr>
              <mc:AlternateContent>
                <mc:Choice Requires="wps">
                  <w:drawing>
                    <wp:anchor distT="0" distB="0" distL="114300" distR="114300" simplePos="0" relativeHeight="251669504" behindDoc="0" locked="0" layoutInCell="1" allowOverlap="1" wp14:anchorId="74CD675A" wp14:editId="0702DD30">
                      <wp:simplePos x="0" y="0"/>
                      <wp:positionH relativeFrom="column">
                        <wp:posOffset>2813050</wp:posOffset>
                      </wp:positionH>
                      <wp:positionV relativeFrom="paragraph">
                        <wp:posOffset>5715</wp:posOffset>
                      </wp:positionV>
                      <wp:extent cx="114300" cy="114300"/>
                      <wp:effectExtent l="5080" t="13335" r="13970" b="5715"/>
                      <wp:wrapNone/>
                      <wp:docPr id="24" name="Rectangle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rect w14:anchorId="60D1C9FD" id="Rectangle 185" o:spid="_x0000_s1026" style="position:absolute;margin-left:221.5pt;margin-top:.45pt;width:9pt;height: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"/>
                  </w:pict>
                </mc:Fallback>
              </mc:AlternateContent>
            </w:r>
            <w:r w:rsidRPr="00D5046E">
              <w:rPr>
                <w:rFonts w:ascii="CP" w:hAnsi="CP" w:cs="Arial"/>
                <w:noProof/>
                <w:szCs w:val="20"/>
                <w:lang w:eastAsia="fr-FR"/>
              </w:rPr>
              <mc:AlternateContent>
                <mc:Choice Requires="wps">
                  <w:drawing>
                    <wp:anchor distT="0" distB="0" distL="114300" distR="114300" simplePos="0" relativeHeight="251667456" behindDoc="0" locked="0" layoutInCell="1" allowOverlap="1" wp14:anchorId="13EC26B9" wp14:editId="65964818">
                      <wp:simplePos x="0" y="0"/>
                      <wp:positionH relativeFrom="column">
                        <wp:posOffset>5225415</wp:posOffset>
                      </wp:positionH>
                      <wp:positionV relativeFrom="paragraph">
                        <wp:posOffset>5715</wp:posOffset>
                      </wp:positionV>
                      <wp:extent cx="114300" cy="114300"/>
                      <wp:effectExtent l="7620" t="13335" r="11430" b="5715"/>
                      <wp:wrapNone/>
                      <wp:docPr id="23" name="Rectangle 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rect w14:anchorId="6E2001A6" id="Rectangle 183" o:spid="_x0000_s1026" style="position:absolute;margin-left:411.45pt;margin-top:.45pt;width:9pt;height: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"/>
                  </w:pict>
                </mc:Fallback>
              </mc:AlternateContent>
            </w:r>
            <w:r w:rsidRPr="00D5046E">
              <w:rPr>
                <w:rFonts w:ascii="CP" w:hAnsi="CP" w:cs="Arial"/>
                <w:szCs w:val="20"/>
              </w:rPr>
              <w:t xml:space="preserve">    Centre de tri                      CET III                         CET II                    Valorisation                   Recyclage    </w:t>
            </w:r>
          </w:p>
          <w:p w14:paraId="6E3D715B"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szCs w:val="20"/>
              </w:rPr>
              <w:t xml:space="preserve">       </w:t>
            </w:r>
          </w:p>
          <w:p w14:paraId="4632B0A3" w14:textId="13E4AF92" w:rsidR="003129DF" w:rsidRPr="00D5046E" w:rsidRDefault="003129DF" w:rsidP="00D5046E">
            <w:pPr>
              <w:spacing w:before="0" w:after="0" w:line="240" w:lineRule="auto"/>
              <w:ind w:firstLine="180"/>
              <w:rPr>
                <w:rFonts w:ascii="CP" w:hAnsi="CP" w:cs="Arial"/>
                <w:szCs w:val="20"/>
              </w:rPr>
            </w:pPr>
            <w:r w:rsidRPr="00D5046E">
              <w:rPr>
                <w:rFonts w:ascii="CP" w:hAnsi="CP" w:cs="Arial"/>
                <w:b/>
                <w:bCs/>
                <w:noProof/>
                <w:szCs w:val="20"/>
                <w:lang w:eastAsia="fr-FR"/>
              </w:rPr>
              <mc:AlternateContent>
                <mc:Choice Requires="wps">
                  <w:drawing>
                    <wp:anchor distT="0" distB="0" distL="114300" distR="114300" simplePos="0" relativeHeight="251681792" behindDoc="0" locked="0" layoutInCell="1" allowOverlap="1" wp14:anchorId="5158A619" wp14:editId="50E8DDB4">
                      <wp:simplePos x="0" y="0"/>
                      <wp:positionH relativeFrom="column">
                        <wp:posOffset>69850</wp:posOffset>
                      </wp:positionH>
                      <wp:positionV relativeFrom="paragraph">
                        <wp:posOffset>19685</wp:posOffset>
                      </wp:positionV>
                      <wp:extent cx="114300" cy="114300"/>
                      <wp:effectExtent l="5080" t="5080" r="13970" b="13970"/>
                      <wp:wrapNone/>
                      <wp:docPr id="22" name="Rectangle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rect w14:anchorId="1A1E19CD" id="Rectangle 197" o:spid="_x0000_s1026" style="position:absolute;margin-left:5.5pt;margin-top:1.55pt;width:9pt;height:9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"/>
                  </w:pict>
                </mc:Fallback>
              </mc:AlternateContent>
            </w:r>
            <w:r w:rsidRPr="00D5046E">
              <w:rPr>
                <w:rFonts w:ascii="CP" w:hAnsi="CP" w:cs="Arial"/>
                <w:szCs w:val="20"/>
              </w:rPr>
              <w:t xml:space="preserve">    Autre (préciser)</w:t>
            </w:r>
            <w:r w:rsidR="009241A5" w:rsidRPr="00D5046E">
              <w:rPr>
                <w:rFonts w:ascii="CP" w:hAnsi="CP" w:cs="Arial"/>
                <w:szCs w:val="20"/>
              </w:rPr>
              <w:t xml:space="preserve"> : ........................................................</w:t>
            </w:r>
          </w:p>
          <w:p w14:paraId="21AF2B5E" w14:textId="77777777" w:rsidR="003129DF" w:rsidRPr="00D5046E" w:rsidRDefault="003129DF" w:rsidP="00D5046E">
            <w:pPr>
              <w:spacing w:before="0" w:after="0" w:line="240" w:lineRule="auto"/>
              <w:rPr>
                <w:rFonts w:ascii="CP" w:hAnsi="CP" w:cs="Arial"/>
                <w:szCs w:val="20"/>
              </w:rPr>
            </w:pPr>
          </w:p>
        </w:tc>
      </w:tr>
    </w:tbl>
    <w:p w14:paraId="4A9595EC" w14:textId="4699824E" w:rsidR="003129DF" w:rsidRPr="00D5046E" w:rsidRDefault="003129DF" w:rsidP="00D5046E">
      <w:pPr>
        <w:spacing w:before="0" w:after="0" w:line="240" w:lineRule="auto"/>
        <w:ind w:firstLine="180"/>
        <w:rPr>
          <w:rFonts w:ascii="CP" w:hAnsi="CP" w:cs="Arial"/>
          <w:szCs w:val="20"/>
        </w:rPr>
      </w:pPr>
    </w:p>
    <w:p w14:paraId="0A28C42E" w14:textId="2F53387B" w:rsidR="000A1037" w:rsidRPr="00D5046E" w:rsidRDefault="000A1037" w:rsidP="00D5046E">
      <w:pPr>
        <w:spacing w:before="0" w:after="0" w:line="240" w:lineRule="auto"/>
        <w:ind w:firstLine="180"/>
        <w:rPr>
          <w:rFonts w:ascii="CP" w:hAnsi="CP" w:cs="Arial"/>
          <w:szCs w:val="20"/>
        </w:rPr>
      </w:pPr>
    </w:p>
    <w:p w14:paraId="26AA9270" w14:textId="78C09EA9" w:rsidR="000A1037" w:rsidRPr="00D5046E" w:rsidRDefault="000A1037" w:rsidP="00D5046E">
      <w:pPr>
        <w:spacing w:before="0" w:after="0" w:line="240" w:lineRule="auto"/>
        <w:ind w:firstLine="180"/>
        <w:rPr>
          <w:rFonts w:ascii="CP" w:hAnsi="CP" w:cs="Arial"/>
          <w:szCs w:val="20"/>
        </w:rPr>
      </w:pPr>
    </w:p>
    <w:p w14:paraId="1093C0A5" w14:textId="77777777" w:rsidR="000A1037" w:rsidRPr="00D5046E" w:rsidRDefault="000A1037" w:rsidP="00D5046E">
      <w:pPr>
        <w:spacing w:before="0" w:after="0" w:line="240" w:lineRule="auto"/>
        <w:ind w:firstLine="180"/>
        <w:rPr>
          <w:rFonts w:ascii="CP" w:hAnsi="CP" w:cs="Arial"/>
          <w:szCs w:val="20"/>
        </w:rPr>
      </w:pPr>
    </w:p>
    <w:p w14:paraId="67A55F3D" w14:textId="57ECA929" w:rsidR="003129DF" w:rsidRPr="00D5046E" w:rsidRDefault="003129DF" w:rsidP="00D5046E">
      <w:pPr>
        <w:pStyle w:val="Titre4"/>
        <w:spacing w:before="0" w:after="0"/>
        <w:rPr>
          <w:rFonts w:ascii="CP" w:hAnsi="CP"/>
        </w:rPr>
      </w:pPr>
      <w:r w:rsidRPr="00D5046E">
        <w:rPr>
          <w:rFonts w:ascii="CP" w:hAnsi="CP"/>
        </w:rPr>
        <w:t>COLLECTEUR - TRANSPORTEUR</w:t>
      </w:r>
    </w:p>
    <w:tbl>
      <w:tblPr>
        <w:tblW w:w="10080" w:type="dxa"/>
        <w:tblInd w:w="-110" w:type="dxa"/>
        <w:tblBorders>
          <w:top w:val="single" w:sz="12" w:space="0" w:color="auto"/>
          <w:left w:val="single" w:sz="12" w:space="0" w:color="auto"/>
          <w:bottom w:val="single" w:sz="12" w:space="0" w:color="auto"/>
          <w:right w:val="single" w:sz="12" w:space="0" w:color="auto"/>
          <w:insideV w:val="single" w:sz="8" w:space="0" w:color="auto"/>
        </w:tblBorders>
        <w:tblCellMar>
          <w:left w:w="70" w:type="dxa"/>
          <w:right w:w="70" w:type="dxa"/>
        </w:tblCellMar>
        <w:tblLook w:val="0000" w:firstRow="0" w:lastRow="0" w:firstColumn="0" w:lastColumn="0" w:noHBand="0" w:noVBand="0"/>
      </w:tblPr>
      <w:tblGrid>
        <w:gridCol w:w="6049"/>
        <w:gridCol w:w="4031"/>
      </w:tblGrid>
      <w:tr w:rsidR="003129DF" w:rsidRPr="00D5046E" w14:paraId="2642BA15" w14:textId="77777777" w:rsidTr="003129DF">
        <w:tc>
          <w:tcPr>
            <w:tcW w:w="6049" w:type="dxa"/>
          </w:tcPr>
          <w:p w14:paraId="4E43A590"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b/>
                <w:bCs/>
                <w:color w:val="00B0F0"/>
                <w:szCs w:val="20"/>
              </w:rPr>
              <w:t>Collecteur - Transporteur</w:t>
            </w:r>
            <w:r w:rsidRPr="00D5046E">
              <w:rPr>
                <w:rFonts w:ascii="CP" w:hAnsi="CP" w:cs="Arial"/>
                <w:szCs w:val="20"/>
              </w:rPr>
              <w:t xml:space="preserve"> :</w:t>
            </w:r>
          </w:p>
          <w:p w14:paraId="14336F90"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szCs w:val="20"/>
              </w:rPr>
              <w:t>Adresse :</w:t>
            </w:r>
          </w:p>
          <w:p w14:paraId="144BB085" w14:textId="77777777" w:rsidR="003129DF" w:rsidRPr="00D5046E" w:rsidRDefault="003129DF" w:rsidP="00D5046E">
            <w:pPr>
              <w:spacing w:before="0" w:after="0" w:line="240" w:lineRule="auto"/>
              <w:ind w:firstLine="180"/>
              <w:rPr>
                <w:rFonts w:ascii="CP" w:hAnsi="CP" w:cs="Arial"/>
                <w:szCs w:val="20"/>
              </w:rPr>
            </w:pPr>
          </w:p>
          <w:p w14:paraId="36BFA38D"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szCs w:val="20"/>
              </w:rPr>
              <w:t xml:space="preserve">Tel : </w:t>
            </w:r>
          </w:p>
          <w:p w14:paraId="70F22BC4"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szCs w:val="20"/>
              </w:rPr>
              <w:t xml:space="preserve">Fax : </w:t>
            </w:r>
          </w:p>
          <w:p w14:paraId="1585EC5A"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szCs w:val="20"/>
              </w:rPr>
              <w:t>Responsable :</w:t>
            </w:r>
          </w:p>
          <w:p w14:paraId="4DC8ECC5"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szCs w:val="20"/>
              </w:rPr>
              <w:t>Immatriculation camion :</w:t>
            </w:r>
          </w:p>
          <w:p w14:paraId="3030249F"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szCs w:val="20"/>
              </w:rPr>
              <w:t>Type de contenant :</w:t>
            </w:r>
          </w:p>
        </w:tc>
        <w:tc>
          <w:tcPr>
            <w:tcW w:w="4031" w:type="dxa"/>
          </w:tcPr>
          <w:p w14:paraId="41F9C68C"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b/>
                <w:color w:val="0080AD" w:themeColor="background2" w:themeShade="BF"/>
                <w:szCs w:val="20"/>
              </w:rPr>
              <w:t>Cachet et visa</w:t>
            </w:r>
            <w:r w:rsidRPr="00D5046E">
              <w:rPr>
                <w:rFonts w:ascii="CP" w:hAnsi="CP" w:cs="Arial"/>
                <w:szCs w:val="20"/>
              </w:rPr>
              <w:t xml:space="preserve"> : </w:t>
            </w:r>
          </w:p>
        </w:tc>
      </w:tr>
    </w:tbl>
    <w:p w14:paraId="68E98D92" w14:textId="77777777" w:rsidR="003129DF" w:rsidRPr="00D5046E" w:rsidRDefault="003129DF" w:rsidP="00D5046E">
      <w:pPr>
        <w:spacing w:before="0" w:after="0" w:line="240" w:lineRule="auto"/>
        <w:ind w:firstLine="180"/>
        <w:rPr>
          <w:rFonts w:ascii="CP" w:hAnsi="CP" w:cs="Arial"/>
          <w:szCs w:val="20"/>
        </w:rPr>
      </w:pPr>
    </w:p>
    <w:p w14:paraId="62E900FD" w14:textId="1AEA23F2" w:rsidR="003129DF" w:rsidRPr="00D5046E" w:rsidRDefault="003129DF" w:rsidP="00D5046E">
      <w:pPr>
        <w:pStyle w:val="Titre4"/>
        <w:spacing w:before="0" w:after="0"/>
        <w:rPr>
          <w:rFonts w:ascii="CP" w:hAnsi="CP"/>
        </w:rPr>
      </w:pPr>
      <w:r w:rsidRPr="00D5046E">
        <w:rPr>
          <w:rFonts w:ascii="CP" w:hAnsi="CP"/>
        </w:rPr>
        <w:t>DESTINATAIRE - ELIMINATEUR</w:t>
      </w:r>
    </w:p>
    <w:tbl>
      <w:tblPr>
        <w:tblW w:w="10080" w:type="dxa"/>
        <w:tblInd w:w="-110" w:type="dxa"/>
        <w:tblBorders>
          <w:top w:val="single" w:sz="12" w:space="0" w:color="auto"/>
          <w:left w:val="single" w:sz="12" w:space="0" w:color="auto"/>
          <w:bottom w:val="single" w:sz="12" w:space="0" w:color="auto"/>
          <w:right w:val="single" w:sz="12" w:space="0" w:color="auto"/>
          <w:insideV w:val="single" w:sz="8" w:space="0" w:color="auto"/>
        </w:tblBorders>
        <w:tblCellMar>
          <w:left w:w="70" w:type="dxa"/>
          <w:right w:w="70" w:type="dxa"/>
        </w:tblCellMar>
        <w:tblLook w:val="0000" w:firstRow="0" w:lastRow="0" w:firstColumn="0" w:lastColumn="0" w:noHBand="0" w:noVBand="0"/>
      </w:tblPr>
      <w:tblGrid>
        <w:gridCol w:w="6049"/>
        <w:gridCol w:w="4031"/>
      </w:tblGrid>
      <w:tr w:rsidR="003129DF" w:rsidRPr="00D5046E" w14:paraId="600C138C" w14:textId="77777777" w:rsidTr="003129DF">
        <w:tc>
          <w:tcPr>
            <w:tcW w:w="6049" w:type="dxa"/>
          </w:tcPr>
          <w:p w14:paraId="1FD7D9C8"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b/>
                <w:bCs/>
                <w:color w:val="00B0F0"/>
                <w:szCs w:val="20"/>
              </w:rPr>
              <w:t>Destinataire - Eliminateur</w:t>
            </w:r>
            <w:r w:rsidRPr="00D5046E">
              <w:rPr>
                <w:rFonts w:ascii="CP" w:hAnsi="CP" w:cs="Arial"/>
                <w:szCs w:val="20"/>
              </w:rPr>
              <w:t xml:space="preserve"> :</w:t>
            </w:r>
          </w:p>
          <w:p w14:paraId="36CA8867"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szCs w:val="20"/>
              </w:rPr>
              <w:t xml:space="preserve">Adresse de traitement : </w:t>
            </w:r>
          </w:p>
          <w:p w14:paraId="12DF9A7B" w14:textId="77777777" w:rsidR="003129DF" w:rsidRPr="00D5046E" w:rsidRDefault="003129DF" w:rsidP="00D5046E">
            <w:pPr>
              <w:spacing w:before="0" w:after="0" w:line="240" w:lineRule="auto"/>
              <w:ind w:firstLine="180"/>
              <w:rPr>
                <w:rFonts w:ascii="CP" w:hAnsi="CP" w:cs="Arial"/>
                <w:szCs w:val="20"/>
              </w:rPr>
            </w:pPr>
          </w:p>
          <w:p w14:paraId="273629F7"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szCs w:val="20"/>
              </w:rPr>
              <w:t>Tel :</w:t>
            </w:r>
          </w:p>
          <w:p w14:paraId="63F4B4EE"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szCs w:val="20"/>
              </w:rPr>
              <w:t>Fax :</w:t>
            </w:r>
          </w:p>
          <w:p w14:paraId="3DCE0440"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szCs w:val="20"/>
              </w:rPr>
              <w:t>Responsable :</w:t>
            </w:r>
          </w:p>
        </w:tc>
        <w:tc>
          <w:tcPr>
            <w:tcW w:w="4031" w:type="dxa"/>
          </w:tcPr>
          <w:p w14:paraId="2385D368"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b/>
                <w:color w:val="0080AD" w:themeColor="background2" w:themeShade="BF"/>
                <w:szCs w:val="20"/>
              </w:rPr>
              <w:t>Cachet et visa</w:t>
            </w:r>
            <w:r w:rsidRPr="00D5046E">
              <w:rPr>
                <w:rFonts w:ascii="CP" w:hAnsi="CP" w:cs="Arial"/>
                <w:szCs w:val="20"/>
              </w:rPr>
              <w:t xml:space="preserve"> :</w:t>
            </w:r>
          </w:p>
        </w:tc>
      </w:tr>
    </w:tbl>
    <w:p w14:paraId="4A56C8BC" w14:textId="77777777" w:rsidR="003129DF" w:rsidRPr="00D5046E" w:rsidRDefault="003129DF" w:rsidP="00D5046E">
      <w:pPr>
        <w:spacing w:before="0" w:after="0" w:line="240" w:lineRule="auto"/>
        <w:ind w:firstLine="180"/>
        <w:rPr>
          <w:rFonts w:ascii="CP" w:hAnsi="CP" w:cs="Arial"/>
          <w:szCs w:val="20"/>
        </w:rPr>
      </w:pPr>
    </w:p>
    <w:tbl>
      <w:tblPr>
        <w:tblW w:w="10080" w:type="dxa"/>
        <w:tblInd w:w="-110" w:type="dxa"/>
        <w:tblBorders>
          <w:top w:val="single" w:sz="12" w:space="0" w:color="auto"/>
          <w:left w:val="single" w:sz="12" w:space="0" w:color="auto"/>
          <w:bottom w:val="single" w:sz="12" w:space="0" w:color="auto"/>
          <w:right w:val="single" w:sz="12" w:space="0" w:color="auto"/>
          <w:insideV w:val="single" w:sz="8" w:space="0" w:color="auto"/>
        </w:tblBorders>
        <w:tblCellMar>
          <w:left w:w="70" w:type="dxa"/>
          <w:right w:w="70" w:type="dxa"/>
        </w:tblCellMar>
        <w:tblLook w:val="0000" w:firstRow="0" w:lastRow="0" w:firstColumn="0" w:lastColumn="0" w:noHBand="0" w:noVBand="0"/>
      </w:tblPr>
      <w:tblGrid>
        <w:gridCol w:w="3932"/>
        <w:gridCol w:w="6148"/>
      </w:tblGrid>
      <w:tr w:rsidR="003129DF" w:rsidRPr="00D5046E" w14:paraId="7FC39CB9" w14:textId="77777777" w:rsidTr="003129DF">
        <w:tc>
          <w:tcPr>
            <w:tcW w:w="3932" w:type="dxa"/>
          </w:tcPr>
          <w:p w14:paraId="7E5FBD31"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b/>
                <w:bCs/>
                <w:szCs w:val="20"/>
              </w:rPr>
              <w:t>Quantité de déchets reçue</w:t>
            </w:r>
            <w:r w:rsidRPr="00D5046E">
              <w:rPr>
                <w:rFonts w:ascii="CP" w:hAnsi="CP" w:cs="Arial"/>
                <w:szCs w:val="20"/>
              </w:rPr>
              <w:t xml:space="preserve"> (tonnes) :</w:t>
            </w:r>
          </w:p>
          <w:p w14:paraId="39EA0C65" w14:textId="77777777" w:rsidR="003129DF" w:rsidRPr="00D5046E" w:rsidRDefault="003129DF" w:rsidP="00D5046E">
            <w:pPr>
              <w:spacing w:before="0" w:after="0" w:line="240" w:lineRule="auto"/>
              <w:ind w:firstLine="180"/>
              <w:rPr>
                <w:rFonts w:ascii="CP" w:hAnsi="CP" w:cs="Arial"/>
                <w:szCs w:val="20"/>
              </w:rPr>
            </w:pPr>
          </w:p>
          <w:p w14:paraId="62EA4173" w14:textId="77777777" w:rsidR="003129DF" w:rsidRPr="00D5046E" w:rsidRDefault="003129DF" w:rsidP="00D5046E">
            <w:pPr>
              <w:spacing w:before="0" w:after="0" w:line="240" w:lineRule="auto"/>
              <w:ind w:firstLine="180"/>
              <w:rPr>
                <w:rFonts w:ascii="CP" w:hAnsi="CP" w:cs="Arial"/>
                <w:szCs w:val="20"/>
              </w:rPr>
            </w:pPr>
          </w:p>
          <w:p w14:paraId="4FDDD2E9"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szCs w:val="20"/>
              </w:rPr>
              <w:t>.................................................................</w:t>
            </w:r>
          </w:p>
        </w:tc>
        <w:tc>
          <w:tcPr>
            <w:tcW w:w="6148" w:type="dxa"/>
          </w:tcPr>
          <w:p w14:paraId="0BF11156"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b/>
                <w:bCs/>
                <w:szCs w:val="20"/>
              </w:rPr>
              <w:t>Qualité du déchet</w:t>
            </w:r>
            <w:r w:rsidRPr="00D5046E">
              <w:rPr>
                <w:rFonts w:ascii="CP" w:hAnsi="CP" w:cs="Arial"/>
                <w:szCs w:val="20"/>
              </w:rPr>
              <w:t xml:space="preserve"> :</w:t>
            </w:r>
          </w:p>
          <w:p w14:paraId="3A32B7CE" w14:textId="77777777" w:rsidR="003129DF" w:rsidRPr="00D5046E" w:rsidRDefault="003129DF" w:rsidP="00D5046E">
            <w:pPr>
              <w:spacing w:before="0" w:after="0" w:line="240" w:lineRule="auto"/>
              <w:ind w:firstLine="180"/>
              <w:rPr>
                <w:rFonts w:ascii="CP" w:hAnsi="CP" w:cs="Arial"/>
                <w:szCs w:val="20"/>
              </w:rPr>
            </w:pPr>
          </w:p>
          <w:p w14:paraId="46C23014"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b/>
                <w:bCs/>
                <w:noProof/>
                <w:szCs w:val="20"/>
                <w:lang w:eastAsia="fr-FR"/>
              </w:rPr>
              <mc:AlternateContent>
                <mc:Choice Requires="wps">
                  <w:drawing>
                    <wp:anchor distT="0" distB="0" distL="114300" distR="114300" simplePos="0" relativeHeight="251678720" behindDoc="0" locked="0" layoutInCell="1" allowOverlap="1" wp14:anchorId="108E2D51" wp14:editId="396D379F">
                      <wp:simplePos x="0" y="0"/>
                      <wp:positionH relativeFrom="column">
                        <wp:posOffset>1351915</wp:posOffset>
                      </wp:positionH>
                      <wp:positionV relativeFrom="paragraph">
                        <wp:posOffset>16510</wp:posOffset>
                      </wp:positionV>
                      <wp:extent cx="114300" cy="114300"/>
                      <wp:effectExtent l="12065" t="10795" r="6985" b="8255"/>
                      <wp:wrapNone/>
                      <wp:docPr id="21" name="Rectangle 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rect w14:anchorId="0B4159D2" id="Rectangle 194" o:spid="_x0000_s1026" style="position:absolute;margin-left:106.45pt;margin-top:1.3pt;width:9pt;height: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"/>
                  </w:pict>
                </mc:Fallback>
              </mc:AlternateContent>
            </w:r>
            <w:r w:rsidRPr="00D5046E">
              <w:rPr>
                <w:rFonts w:ascii="CP" w:hAnsi="CP" w:cs="Arial"/>
                <w:b/>
                <w:bCs/>
                <w:noProof/>
                <w:szCs w:val="20"/>
                <w:lang w:eastAsia="fr-FR"/>
              </w:rPr>
              <mc:AlternateContent>
                <mc:Choice Requires="wps">
                  <w:drawing>
                    <wp:anchor distT="0" distB="0" distL="114300" distR="114300" simplePos="0" relativeHeight="251676672" behindDoc="0" locked="0" layoutInCell="1" allowOverlap="1" wp14:anchorId="2DFB9545" wp14:editId="279A4EFC">
                      <wp:simplePos x="0" y="0"/>
                      <wp:positionH relativeFrom="column">
                        <wp:posOffset>201930</wp:posOffset>
                      </wp:positionH>
                      <wp:positionV relativeFrom="paragraph">
                        <wp:posOffset>16510</wp:posOffset>
                      </wp:positionV>
                      <wp:extent cx="114300" cy="114300"/>
                      <wp:effectExtent l="5080" t="10795" r="13970" b="8255"/>
                      <wp:wrapNone/>
                      <wp:docPr id="20" name="Rectangle 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rect w14:anchorId="4F562922" id="Rectangle 192" o:spid="_x0000_s1026" style="position:absolute;margin-left:15.9pt;margin-top:1.3pt;width:9pt;height:9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"/>
                  </w:pict>
                </mc:Fallback>
              </mc:AlternateContent>
            </w:r>
            <w:r w:rsidRPr="00D5046E">
              <w:rPr>
                <w:rFonts w:ascii="CP" w:hAnsi="CP" w:cs="Arial"/>
                <w:szCs w:val="20"/>
              </w:rPr>
              <w:t xml:space="preserve">        Bon                          Présence d'impuretés            </w:t>
            </w:r>
          </w:p>
          <w:p w14:paraId="22BB4BBB" w14:textId="77777777" w:rsidR="003129DF" w:rsidRPr="00D5046E" w:rsidRDefault="003129DF" w:rsidP="00D5046E">
            <w:pPr>
              <w:spacing w:before="0" w:after="0" w:line="240" w:lineRule="auto"/>
              <w:ind w:firstLine="180"/>
              <w:rPr>
                <w:rFonts w:ascii="CP" w:hAnsi="CP" w:cs="Arial"/>
                <w:szCs w:val="20"/>
              </w:rPr>
            </w:pPr>
          </w:p>
          <w:p w14:paraId="0654FDF5"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b/>
                <w:bCs/>
                <w:noProof/>
                <w:szCs w:val="20"/>
                <w:lang w:eastAsia="fr-FR"/>
              </w:rPr>
              <mc:AlternateContent>
                <mc:Choice Requires="wps">
                  <w:drawing>
                    <wp:anchor distT="0" distB="0" distL="114300" distR="114300" simplePos="0" relativeHeight="251677696" behindDoc="0" locked="0" layoutInCell="1" allowOverlap="1" wp14:anchorId="65D4E7FF" wp14:editId="33D5024C">
                      <wp:simplePos x="0" y="0"/>
                      <wp:positionH relativeFrom="column">
                        <wp:posOffset>205740</wp:posOffset>
                      </wp:positionH>
                      <wp:positionV relativeFrom="paragraph">
                        <wp:posOffset>21590</wp:posOffset>
                      </wp:positionV>
                      <wp:extent cx="114300" cy="114300"/>
                      <wp:effectExtent l="8890" t="6350" r="10160" b="12700"/>
                      <wp:wrapNone/>
                      <wp:docPr id="19"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rect w14:anchorId="60CCDE63" id="Rectangle 193" o:spid="_x0000_s1026" style="position:absolute;margin-left:16.2pt;margin-top:1.7pt;width:9pt;height:9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"/>
                  </w:pict>
                </mc:Fallback>
              </mc:AlternateContent>
            </w:r>
            <w:r w:rsidRPr="00D5046E">
              <w:rPr>
                <w:rFonts w:ascii="CP" w:hAnsi="CP" w:cs="Arial"/>
                <w:szCs w:val="20"/>
              </w:rPr>
              <w:t xml:space="preserve">        Déchet non-conforme requalifié</w:t>
            </w:r>
          </w:p>
          <w:p w14:paraId="059F5C40"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szCs w:val="20"/>
              </w:rPr>
              <w:t xml:space="preserve">  </w:t>
            </w:r>
          </w:p>
          <w:p w14:paraId="4DA2B839" w14:textId="0CB7040F" w:rsidR="003129DF" w:rsidRPr="00D5046E" w:rsidRDefault="003129DF" w:rsidP="00D5046E">
            <w:pPr>
              <w:spacing w:before="0" w:after="0" w:line="240" w:lineRule="auto"/>
              <w:ind w:firstLine="180"/>
              <w:rPr>
                <w:rFonts w:ascii="CP" w:hAnsi="CP" w:cs="Arial"/>
                <w:szCs w:val="20"/>
              </w:rPr>
            </w:pPr>
            <w:r w:rsidRPr="00D5046E">
              <w:rPr>
                <w:rFonts w:ascii="CP" w:hAnsi="CP" w:cs="Arial"/>
                <w:b/>
                <w:bCs/>
                <w:noProof/>
                <w:szCs w:val="20"/>
                <w:lang w:eastAsia="fr-FR"/>
              </w:rPr>
              <w:lastRenderedPageBreak/>
              <mc:AlternateContent>
                <mc:Choice Requires="wps">
                  <w:drawing>
                    <wp:anchor distT="0" distB="0" distL="114300" distR="114300" simplePos="0" relativeHeight="251679744" behindDoc="0" locked="0" layoutInCell="1" allowOverlap="1" wp14:anchorId="0DC5DD3A" wp14:editId="7AC4B5B6">
                      <wp:simplePos x="0" y="0"/>
                      <wp:positionH relativeFrom="column">
                        <wp:posOffset>222885</wp:posOffset>
                      </wp:positionH>
                      <wp:positionV relativeFrom="paragraph">
                        <wp:posOffset>3810</wp:posOffset>
                      </wp:positionV>
                      <wp:extent cx="114300" cy="114300"/>
                      <wp:effectExtent l="6985" t="7620" r="12065" b="11430"/>
                      <wp:wrapNone/>
                      <wp:docPr id="18" name="Rectangle 1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cex="http://schemas.microsoft.com/office/word/2018/wordml/cex" xmlns:w16="http://schemas.microsoft.com/office/word/2018/wordml" xmlns:w16sdtdh="http://schemas.microsoft.com/office/word/2020/wordml/sdtdatahash">
                  <w:pict>
                    <v:rect w14:anchorId="2BA6E604" id="Rectangle 195" o:spid="_x0000_s1026" style="position:absolute;margin-left:17.55pt;margin-top:.3pt;width:9pt;height:9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"/>
                  </w:pict>
                </mc:Fallback>
              </mc:AlternateContent>
            </w:r>
            <w:r w:rsidRPr="00D5046E">
              <w:rPr>
                <w:rFonts w:ascii="CP" w:hAnsi="CP" w:cs="Arial"/>
                <w:szCs w:val="20"/>
              </w:rPr>
              <w:t xml:space="preserve">         Refus du déchet   </w:t>
            </w:r>
            <w:r w:rsidRPr="00D5046E">
              <w:rPr>
                <w:rFonts w:ascii="CP" w:hAnsi="CP" w:cs="Arial"/>
                <w:szCs w:val="20"/>
              </w:rPr>
              <w:sym w:font="Symbol" w:char="F0AE"/>
            </w:r>
            <w:r w:rsidRPr="00D5046E">
              <w:rPr>
                <w:rFonts w:ascii="CP" w:hAnsi="CP" w:cs="Arial"/>
                <w:szCs w:val="20"/>
              </w:rPr>
              <w:t xml:space="preserve">    Motif</w:t>
            </w:r>
            <w:r w:rsidR="009241A5" w:rsidRPr="00D5046E">
              <w:rPr>
                <w:rFonts w:ascii="CP" w:hAnsi="CP" w:cs="Arial"/>
                <w:szCs w:val="20"/>
              </w:rPr>
              <w:t xml:space="preserve"> : ....................................</w:t>
            </w:r>
          </w:p>
          <w:p w14:paraId="76824CA7" w14:textId="77777777" w:rsidR="003129DF" w:rsidRPr="00D5046E" w:rsidRDefault="003129DF" w:rsidP="00D5046E">
            <w:pPr>
              <w:spacing w:before="0" w:after="0" w:line="240" w:lineRule="auto"/>
              <w:ind w:firstLine="180"/>
              <w:rPr>
                <w:rFonts w:ascii="CP" w:hAnsi="CP" w:cs="Arial"/>
                <w:szCs w:val="20"/>
              </w:rPr>
            </w:pPr>
          </w:p>
        </w:tc>
      </w:tr>
    </w:tbl>
    <w:p w14:paraId="0E60615E" w14:textId="77777777" w:rsidR="003129DF" w:rsidRPr="00D5046E" w:rsidRDefault="003129DF" w:rsidP="00D5046E">
      <w:pPr>
        <w:spacing w:before="0" w:after="0" w:line="240" w:lineRule="auto"/>
        <w:rPr>
          <w:rFonts w:ascii="CP" w:hAnsi="CP" w:cs="Arial"/>
          <w:szCs w:val="20"/>
        </w:rPr>
      </w:pPr>
      <w:r w:rsidRPr="00D5046E">
        <w:rPr>
          <w:rFonts w:ascii="CP" w:hAnsi="CP" w:cs="Arial"/>
          <w:szCs w:val="20"/>
        </w:rPr>
        <w:lastRenderedPageBreak/>
        <w:t xml:space="preserve">Bordereau destiné, une fois </w:t>
      </w:r>
      <w:r w:rsidRPr="00D5046E">
        <w:rPr>
          <w:rFonts w:ascii="CP" w:hAnsi="CP" w:cs="Arial"/>
          <w:szCs w:val="20"/>
          <w:u w:val="single"/>
        </w:rPr>
        <w:t>rempli et signé</w:t>
      </w:r>
      <w:r w:rsidRPr="00D5046E">
        <w:rPr>
          <w:rFonts w:ascii="CP" w:hAnsi="CP" w:cs="Arial"/>
          <w:szCs w:val="20"/>
        </w:rPr>
        <w:t>, aux 3 intervenants : Maître d’ouvrage, collecteur - transporteur, destinataire – éliminateur.</w:t>
      </w:r>
      <w:bookmarkStart w:id="69" w:name="_Toc224385091"/>
      <w:bookmarkStart w:id="70" w:name="_Toc224385266"/>
      <w:bookmarkStart w:id="71" w:name="_Toc256604004"/>
    </w:p>
    <w:p w14:paraId="228405E1" w14:textId="36A9C29F" w:rsidR="003129DF" w:rsidRPr="00D5046E" w:rsidRDefault="003129DF" w:rsidP="00D5046E">
      <w:pPr>
        <w:spacing w:before="0" w:after="0" w:line="240" w:lineRule="auto"/>
        <w:rPr>
          <w:rFonts w:ascii="CP" w:hAnsi="CP" w:cs="Arial"/>
          <w:i/>
          <w:szCs w:val="20"/>
        </w:rPr>
      </w:pPr>
      <w:r w:rsidRPr="00D5046E">
        <w:rPr>
          <w:rFonts w:ascii="CP" w:hAnsi="CP" w:cs="Arial"/>
          <w:i/>
          <w:szCs w:val="20"/>
        </w:rPr>
        <w:t xml:space="preserve">(Pour les </w:t>
      </w:r>
      <w:r w:rsidR="002352A9" w:rsidRPr="00D5046E">
        <w:rPr>
          <w:rFonts w:ascii="CP" w:hAnsi="CP" w:cs="Arial"/>
          <w:i/>
          <w:szCs w:val="20"/>
        </w:rPr>
        <w:t>BSD</w:t>
      </w:r>
      <w:r w:rsidRPr="00D5046E">
        <w:rPr>
          <w:rFonts w:ascii="CP" w:hAnsi="CP" w:cs="Arial"/>
          <w:i/>
          <w:szCs w:val="20"/>
        </w:rPr>
        <w:t xml:space="preserve">, utiliser le modèle </w:t>
      </w:r>
      <w:proofErr w:type="spellStart"/>
      <w:r w:rsidRPr="00D5046E">
        <w:rPr>
          <w:rFonts w:ascii="CP" w:hAnsi="CP" w:cs="Arial"/>
          <w:i/>
          <w:szCs w:val="20"/>
        </w:rPr>
        <w:t>Cerfa</w:t>
      </w:r>
      <w:proofErr w:type="spellEnd"/>
      <w:r w:rsidRPr="00D5046E">
        <w:rPr>
          <w:rFonts w:ascii="CP" w:hAnsi="CP" w:cs="Arial"/>
          <w:i/>
          <w:szCs w:val="20"/>
        </w:rPr>
        <w:t xml:space="preserve"> N° </w:t>
      </w:r>
      <w:r w:rsidR="002352A9" w:rsidRPr="00D5046E">
        <w:rPr>
          <w:rFonts w:ascii="CP" w:hAnsi="CP" w:cs="Arial"/>
          <w:i/>
          <w:szCs w:val="20"/>
        </w:rPr>
        <w:t>12 5071*01</w:t>
      </w:r>
      <w:r w:rsidRPr="00D5046E">
        <w:rPr>
          <w:rFonts w:ascii="CP" w:hAnsi="CP" w:cs="Arial"/>
          <w:i/>
          <w:szCs w:val="20"/>
        </w:rPr>
        <w:t>)</w:t>
      </w:r>
    </w:p>
    <w:p w14:paraId="3DE23B17" w14:textId="77777777" w:rsidR="003129DF" w:rsidRPr="00D5046E" w:rsidRDefault="003129DF" w:rsidP="00D5046E">
      <w:pPr>
        <w:spacing w:before="0" w:after="0" w:line="240" w:lineRule="auto"/>
        <w:rPr>
          <w:rFonts w:ascii="CP" w:hAnsi="CP" w:cs="Arial"/>
          <w:sz w:val="22"/>
          <w:highlight w:val="yellow"/>
        </w:rPr>
        <w:sectPr w:rsidR="003129DF" w:rsidRPr="00D5046E" w:rsidSect="009814F7">
          <w:pgSz w:w="11907" w:h="16840" w:code="9"/>
          <w:pgMar w:top="1258" w:right="1418" w:bottom="719" w:left="1418" w:header="709" w:footer="336" w:gutter="0"/>
          <w:cols w:space="708"/>
          <w:docGrid w:linePitch="360"/>
        </w:sectPr>
      </w:pPr>
    </w:p>
    <w:p w14:paraId="2B01BD98" w14:textId="65FCCCCC" w:rsidR="003129DF" w:rsidRPr="00D5046E" w:rsidRDefault="003129DF" w:rsidP="00D5046E">
      <w:pPr>
        <w:pStyle w:val="Titre2"/>
        <w:tabs>
          <w:tab w:val="clear" w:pos="1004"/>
          <w:tab w:val="num" w:pos="567"/>
        </w:tabs>
        <w:spacing w:before="0" w:after="0"/>
        <w:ind w:left="567"/>
        <w:rPr>
          <w:rFonts w:ascii="CP" w:hAnsi="CP"/>
          <w:lang w:val="fr-FR"/>
        </w:rPr>
      </w:pPr>
      <w:bookmarkStart w:id="72" w:name="_Toc224385092"/>
      <w:bookmarkStart w:id="73" w:name="_Toc224385267"/>
      <w:bookmarkStart w:id="74" w:name="_Toc256604005"/>
      <w:bookmarkStart w:id="75" w:name="_Toc341281805"/>
      <w:bookmarkStart w:id="76" w:name="_Toc534906895"/>
      <w:bookmarkStart w:id="77" w:name="_Toc153783493"/>
      <w:bookmarkEnd w:id="69"/>
      <w:bookmarkEnd w:id="70"/>
      <w:bookmarkEnd w:id="71"/>
      <w:r w:rsidRPr="00D5046E">
        <w:rPr>
          <w:rFonts w:ascii="CP" w:hAnsi="CP"/>
          <w:lang w:val="fr-FR"/>
        </w:rPr>
        <w:lastRenderedPageBreak/>
        <w:t xml:space="preserve">Annexe </w:t>
      </w:r>
      <w:r w:rsidR="006777B9" w:rsidRPr="00D5046E">
        <w:rPr>
          <w:rFonts w:ascii="CP" w:hAnsi="CP"/>
          <w:lang w:val="fr-FR"/>
        </w:rPr>
        <w:t>2</w:t>
      </w:r>
      <w:r w:rsidRPr="00D5046E">
        <w:rPr>
          <w:rFonts w:ascii="CP" w:hAnsi="CP"/>
          <w:lang w:val="fr-FR"/>
        </w:rPr>
        <w:t> : SUIVI DE LA VALORISATION DES DECHETS DE CHANTIER</w:t>
      </w:r>
      <w:bookmarkEnd w:id="72"/>
      <w:bookmarkEnd w:id="73"/>
      <w:bookmarkEnd w:id="74"/>
      <w:bookmarkEnd w:id="75"/>
      <w:bookmarkEnd w:id="76"/>
      <w:bookmarkEnd w:id="77"/>
    </w:p>
    <w:p w14:paraId="7CD33AB2" w14:textId="77777777" w:rsidR="003129DF" w:rsidRPr="00D5046E" w:rsidRDefault="003129DF" w:rsidP="00D5046E">
      <w:pPr>
        <w:pStyle w:val="Titre4"/>
        <w:spacing w:before="0" w:after="0"/>
        <w:rPr>
          <w:rFonts w:ascii="CP" w:hAnsi="CP"/>
        </w:rPr>
      </w:pPr>
      <w:r w:rsidRPr="00D5046E">
        <w:rPr>
          <w:rFonts w:ascii="CP" w:hAnsi="CP"/>
        </w:rPr>
        <w:t>IDENTIFICATION DE L'OPERATION</w:t>
      </w:r>
    </w:p>
    <w:tbl>
      <w:tblPr>
        <w:tblW w:w="14034" w:type="dxa"/>
        <w:tblInd w:w="-15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39"/>
        <w:gridCol w:w="7995"/>
      </w:tblGrid>
      <w:tr w:rsidR="001512AA" w:rsidRPr="00D5046E" w14:paraId="45F54559" w14:textId="77777777" w:rsidTr="003129DF">
        <w:trPr>
          <w:trHeight w:val="765"/>
        </w:trPr>
        <w:tc>
          <w:tcPr>
            <w:tcW w:w="6039" w:type="dxa"/>
            <w:vAlign w:val="center"/>
          </w:tcPr>
          <w:p w14:paraId="726D0C32" w14:textId="1A670DEA" w:rsidR="001512AA" w:rsidRPr="00D5046E" w:rsidRDefault="001512AA" w:rsidP="00D5046E">
            <w:pPr>
              <w:spacing w:before="0" w:after="0" w:line="240" w:lineRule="auto"/>
              <w:ind w:left="71"/>
              <w:rPr>
                <w:rFonts w:ascii="CP" w:hAnsi="CP" w:cs="Arial"/>
                <w:b/>
                <w:bCs/>
                <w:color w:val="00B0F0"/>
                <w:szCs w:val="20"/>
              </w:rPr>
            </w:pPr>
            <w:r w:rsidRPr="00D5046E">
              <w:rPr>
                <w:rFonts w:ascii="CP" w:hAnsi="CP" w:cs="Arial"/>
                <w:b/>
                <w:bCs/>
                <w:color w:val="00B0F0"/>
                <w:szCs w:val="20"/>
              </w:rPr>
              <w:t xml:space="preserve">Maître d'ouvrage : </w:t>
            </w:r>
            <w:r w:rsidR="006777B9" w:rsidRPr="00D5046E">
              <w:rPr>
                <w:rFonts w:ascii="CP" w:hAnsi="CP"/>
              </w:rPr>
              <w:t>Centre</w:t>
            </w:r>
            <w:r w:rsidR="006777B9" w:rsidRPr="00D5046E">
              <w:rPr>
                <w:rFonts w:ascii="CP" w:hAnsi="CP" w:cs="Arial"/>
                <w:b/>
                <w:bCs/>
                <w:color w:val="00B0F0"/>
                <w:szCs w:val="20"/>
              </w:rPr>
              <w:t xml:space="preserve"> Pompidou</w:t>
            </w:r>
          </w:p>
        </w:tc>
        <w:tc>
          <w:tcPr>
            <w:tcW w:w="7995" w:type="dxa"/>
            <w:vAlign w:val="center"/>
          </w:tcPr>
          <w:p w14:paraId="5C79C130" w14:textId="654B9B54" w:rsidR="001512AA" w:rsidRPr="00D5046E" w:rsidRDefault="001512AA" w:rsidP="00D5046E">
            <w:pPr>
              <w:spacing w:before="0" w:after="0" w:line="240" w:lineRule="auto"/>
              <w:ind w:left="709" w:firstLine="110"/>
              <w:rPr>
                <w:rStyle w:val="CharacterStyle3"/>
                <w:rFonts w:ascii="CP" w:hAnsi="CP"/>
                <w:szCs w:val="20"/>
              </w:rPr>
            </w:pPr>
            <w:r w:rsidRPr="00D5046E">
              <w:rPr>
                <w:rFonts w:ascii="CP" w:hAnsi="CP" w:cs="Arial"/>
                <w:szCs w:val="20"/>
              </w:rPr>
              <w:t>Chantier</w:t>
            </w:r>
            <w:r w:rsidR="009241A5" w:rsidRPr="00D5046E">
              <w:rPr>
                <w:rFonts w:ascii="CP" w:hAnsi="CP" w:cs="Arial"/>
                <w:szCs w:val="20"/>
              </w:rPr>
              <w:t xml:space="preserve"> : </w:t>
            </w:r>
            <w:r w:rsidRPr="00D5046E">
              <w:rPr>
                <w:rStyle w:val="CharacterStyle3"/>
                <w:rFonts w:ascii="CP" w:hAnsi="CP"/>
              </w:rPr>
              <w:t>…………………………………………</w:t>
            </w:r>
            <w:r w:rsidR="009241A5" w:rsidRPr="00D5046E">
              <w:rPr>
                <w:rStyle w:val="CharacterStyle3"/>
                <w:rFonts w:ascii="CP" w:hAnsi="CP"/>
              </w:rPr>
              <w:t>……</w:t>
            </w:r>
            <w:r w:rsidRPr="00D5046E">
              <w:rPr>
                <w:rStyle w:val="CharacterStyle3"/>
                <w:rFonts w:ascii="CP" w:hAnsi="CP"/>
              </w:rPr>
              <w:t>.</w:t>
            </w:r>
            <w:r w:rsidRPr="00D5046E">
              <w:rPr>
                <w:rStyle w:val="CharacterStyle3"/>
                <w:rFonts w:ascii="CP" w:hAnsi="CP"/>
                <w:szCs w:val="20"/>
              </w:rPr>
              <w:tab/>
            </w:r>
          </w:p>
        </w:tc>
      </w:tr>
    </w:tbl>
    <w:p w14:paraId="6D724B49" w14:textId="77777777" w:rsidR="003129DF" w:rsidRPr="00D5046E" w:rsidRDefault="003129DF" w:rsidP="00D5046E">
      <w:pPr>
        <w:spacing w:before="0" w:after="0" w:line="240" w:lineRule="auto"/>
        <w:rPr>
          <w:rFonts w:ascii="CP" w:hAnsi="CP" w:cs="Arial"/>
          <w:b/>
          <w:bCs/>
          <w:color w:val="FF4B6B" w:themeColor="accent3"/>
          <w:sz w:val="22"/>
        </w:rPr>
      </w:pPr>
      <w:r w:rsidRPr="00D5046E">
        <w:rPr>
          <w:rFonts w:ascii="CP" w:hAnsi="CP" w:cs="Arial"/>
          <w:b/>
          <w:bCs/>
          <w:color w:val="FF4B6B" w:themeColor="accent3"/>
          <w:sz w:val="22"/>
        </w:rPr>
        <w:t>SUIVI DE LA VALORISATION</w:t>
      </w:r>
    </w:p>
    <w:tbl>
      <w:tblPr>
        <w:tblW w:w="14075" w:type="dxa"/>
        <w:tblInd w:w="-157" w:type="dxa"/>
        <w:tblLayout w:type="fixed"/>
        <w:tblCellMar>
          <w:left w:w="0" w:type="dxa"/>
          <w:right w:w="0" w:type="dxa"/>
        </w:tblCellMar>
        <w:tblLook w:val="0000" w:firstRow="0" w:lastRow="0" w:firstColumn="0" w:lastColumn="0" w:noHBand="0" w:noVBand="0"/>
      </w:tblPr>
      <w:tblGrid>
        <w:gridCol w:w="909"/>
        <w:gridCol w:w="1096"/>
        <w:gridCol w:w="1097"/>
        <w:gridCol w:w="1024"/>
        <w:gridCol w:w="73"/>
        <w:gridCol w:w="1061"/>
        <w:gridCol w:w="36"/>
        <w:gridCol w:w="1099"/>
        <w:gridCol w:w="1097"/>
        <w:gridCol w:w="1097"/>
        <w:gridCol w:w="1097"/>
        <w:gridCol w:w="1097"/>
        <w:gridCol w:w="1097"/>
        <w:gridCol w:w="1097"/>
        <w:gridCol w:w="1098"/>
      </w:tblGrid>
      <w:tr w:rsidR="003129DF" w:rsidRPr="00D5046E" w14:paraId="0B5D51C4" w14:textId="77777777" w:rsidTr="003129DF">
        <w:trPr>
          <w:trHeight w:val="340"/>
        </w:trPr>
        <w:tc>
          <w:tcPr>
            <w:tcW w:w="909" w:type="dxa"/>
            <w:vMerge w:val="restart"/>
            <w:tcBorders>
              <w:top w:val="single" w:sz="12" w:space="0" w:color="auto"/>
              <w:left w:val="single" w:sz="12" w:space="0" w:color="auto"/>
              <w:bottom w:val="single" w:sz="8" w:space="0" w:color="auto"/>
              <w:right w:val="single" w:sz="12" w:space="0" w:color="auto"/>
            </w:tcBorders>
            <w:tcMar>
              <w:top w:w="15" w:type="dxa"/>
              <w:left w:w="15" w:type="dxa"/>
              <w:bottom w:w="0" w:type="dxa"/>
              <w:right w:w="15" w:type="dxa"/>
            </w:tcMar>
            <w:vAlign w:val="center"/>
          </w:tcPr>
          <w:p w14:paraId="54BF1532" w14:textId="77777777" w:rsidR="003129DF" w:rsidRPr="00D5046E" w:rsidRDefault="003129DF" w:rsidP="00D5046E">
            <w:pPr>
              <w:spacing w:before="0" w:after="0" w:line="240" w:lineRule="auto"/>
              <w:jc w:val="center"/>
              <w:rPr>
                <w:rFonts w:ascii="CP" w:eastAsia="Arial Unicode MS" w:hAnsi="CP" w:cs="Arial"/>
                <w:b/>
                <w:sz w:val="22"/>
              </w:rPr>
            </w:pPr>
            <w:r w:rsidRPr="00D5046E">
              <w:rPr>
                <w:rFonts w:ascii="CP" w:hAnsi="CP" w:cs="Arial"/>
                <w:b/>
                <w:color w:val="00ACE8" w:themeColor="background2"/>
                <w:sz w:val="22"/>
              </w:rPr>
              <w:t>Mois</w:t>
            </w:r>
          </w:p>
        </w:tc>
        <w:tc>
          <w:tcPr>
            <w:tcW w:w="3290" w:type="dxa"/>
            <w:gridSpan w:val="4"/>
            <w:tcBorders>
              <w:top w:val="single" w:sz="12" w:space="0" w:color="auto"/>
              <w:left w:val="single" w:sz="12" w:space="0" w:color="auto"/>
              <w:bottom w:val="single" w:sz="8" w:space="0" w:color="auto"/>
              <w:right w:val="single" w:sz="12" w:space="0" w:color="auto"/>
            </w:tcBorders>
            <w:noWrap/>
            <w:tcMar>
              <w:top w:w="15" w:type="dxa"/>
              <w:left w:w="15" w:type="dxa"/>
              <w:bottom w:w="0" w:type="dxa"/>
              <w:right w:w="15" w:type="dxa"/>
            </w:tcMar>
            <w:vAlign w:val="center"/>
          </w:tcPr>
          <w:p w14:paraId="419D0BBC" w14:textId="77777777" w:rsidR="003129DF" w:rsidRPr="00D5046E" w:rsidRDefault="003129DF" w:rsidP="00D5046E">
            <w:pPr>
              <w:spacing w:before="0" w:after="0" w:line="240" w:lineRule="auto"/>
              <w:jc w:val="center"/>
              <w:rPr>
                <w:rFonts w:ascii="CP" w:hAnsi="CP" w:cs="Arial"/>
                <w:b/>
                <w:bCs/>
                <w:color w:val="00ACE8" w:themeColor="background2"/>
                <w:sz w:val="22"/>
              </w:rPr>
            </w:pPr>
            <w:r w:rsidRPr="00D5046E">
              <w:rPr>
                <w:rFonts w:ascii="CP" w:hAnsi="CP" w:cs="Arial"/>
                <w:b/>
                <w:bCs/>
                <w:color w:val="00ACE8" w:themeColor="background2"/>
                <w:sz w:val="22"/>
              </w:rPr>
              <w:t>Type de déchet : DIB</w:t>
            </w:r>
          </w:p>
        </w:tc>
        <w:tc>
          <w:tcPr>
            <w:tcW w:w="3293" w:type="dxa"/>
            <w:gridSpan w:val="4"/>
            <w:tcBorders>
              <w:top w:val="single" w:sz="12" w:space="0" w:color="auto"/>
              <w:left w:val="single" w:sz="12" w:space="0" w:color="auto"/>
              <w:bottom w:val="single" w:sz="8" w:space="0" w:color="auto"/>
              <w:right w:val="single" w:sz="12" w:space="0" w:color="auto"/>
            </w:tcBorders>
            <w:noWrap/>
            <w:tcMar>
              <w:top w:w="15" w:type="dxa"/>
              <w:left w:w="15" w:type="dxa"/>
              <w:bottom w:w="0" w:type="dxa"/>
              <w:right w:w="15" w:type="dxa"/>
            </w:tcMar>
            <w:vAlign w:val="center"/>
          </w:tcPr>
          <w:p w14:paraId="40D80CB4" w14:textId="77777777" w:rsidR="003129DF" w:rsidRPr="00D5046E" w:rsidRDefault="003129DF" w:rsidP="00D5046E">
            <w:pPr>
              <w:spacing w:before="0" w:after="0" w:line="240" w:lineRule="auto"/>
              <w:jc w:val="center"/>
              <w:rPr>
                <w:rFonts w:ascii="CP" w:hAnsi="CP" w:cs="Arial"/>
                <w:b/>
                <w:bCs/>
                <w:color w:val="00ACE8" w:themeColor="background2"/>
                <w:sz w:val="22"/>
              </w:rPr>
            </w:pPr>
            <w:r w:rsidRPr="00D5046E">
              <w:rPr>
                <w:rFonts w:ascii="CP" w:hAnsi="CP" w:cs="Arial"/>
                <w:b/>
                <w:bCs/>
                <w:color w:val="00ACE8" w:themeColor="background2"/>
                <w:sz w:val="22"/>
              </w:rPr>
              <w:t>Type de déchet : DI</w:t>
            </w:r>
          </w:p>
        </w:tc>
        <w:tc>
          <w:tcPr>
            <w:tcW w:w="3291" w:type="dxa"/>
            <w:gridSpan w:val="3"/>
            <w:tcBorders>
              <w:top w:val="single" w:sz="12" w:space="0" w:color="auto"/>
              <w:left w:val="single" w:sz="12" w:space="0" w:color="auto"/>
              <w:bottom w:val="single" w:sz="8" w:space="0" w:color="auto"/>
              <w:right w:val="single" w:sz="12" w:space="0" w:color="auto"/>
            </w:tcBorders>
            <w:noWrap/>
            <w:tcMar>
              <w:top w:w="15" w:type="dxa"/>
              <w:left w:w="15" w:type="dxa"/>
              <w:bottom w:w="0" w:type="dxa"/>
              <w:right w:w="15" w:type="dxa"/>
            </w:tcMar>
            <w:vAlign w:val="center"/>
          </w:tcPr>
          <w:p w14:paraId="3B6C3453" w14:textId="77777777" w:rsidR="003129DF" w:rsidRPr="00D5046E" w:rsidRDefault="003129DF" w:rsidP="00D5046E">
            <w:pPr>
              <w:spacing w:before="0" w:after="0" w:line="240" w:lineRule="auto"/>
              <w:jc w:val="center"/>
              <w:rPr>
                <w:rFonts w:ascii="CP" w:eastAsia="Arial Unicode MS" w:hAnsi="CP" w:cs="Arial"/>
                <w:b/>
                <w:bCs/>
                <w:color w:val="00ACE8" w:themeColor="background2"/>
                <w:sz w:val="22"/>
              </w:rPr>
            </w:pPr>
            <w:r w:rsidRPr="00D5046E">
              <w:rPr>
                <w:rFonts w:ascii="CP" w:hAnsi="CP" w:cs="Arial"/>
                <w:b/>
                <w:bCs/>
                <w:color w:val="00ACE8" w:themeColor="background2"/>
                <w:sz w:val="22"/>
              </w:rPr>
              <w:t>Type de déchet : DIS</w:t>
            </w:r>
          </w:p>
        </w:tc>
        <w:tc>
          <w:tcPr>
            <w:tcW w:w="3292" w:type="dxa"/>
            <w:gridSpan w:val="3"/>
            <w:tcBorders>
              <w:top w:val="single" w:sz="12" w:space="0" w:color="auto"/>
              <w:left w:val="single" w:sz="12" w:space="0" w:color="auto"/>
              <w:bottom w:val="single" w:sz="8" w:space="0" w:color="auto"/>
              <w:right w:val="single" w:sz="12" w:space="0" w:color="auto"/>
            </w:tcBorders>
            <w:noWrap/>
            <w:tcMar>
              <w:top w:w="15" w:type="dxa"/>
              <w:left w:w="15" w:type="dxa"/>
              <w:bottom w:w="0" w:type="dxa"/>
              <w:right w:w="15" w:type="dxa"/>
            </w:tcMar>
            <w:vAlign w:val="center"/>
          </w:tcPr>
          <w:p w14:paraId="41203350" w14:textId="77777777" w:rsidR="003129DF" w:rsidRPr="00D5046E" w:rsidRDefault="003129DF" w:rsidP="00D5046E">
            <w:pPr>
              <w:spacing w:before="0" w:after="0" w:line="240" w:lineRule="auto"/>
              <w:jc w:val="center"/>
              <w:rPr>
                <w:rFonts w:ascii="CP" w:eastAsia="Arial Unicode MS" w:hAnsi="CP" w:cs="Arial"/>
                <w:b/>
                <w:bCs/>
                <w:color w:val="00ACE8" w:themeColor="background2"/>
                <w:sz w:val="22"/>
              </w:rPr>
            </w:pPr>
            <w:r w:rsidRPr="00D5046E">
              <w:rPr>
                <w:rFonts w:ascii="CP" w:hAnsi="CP" w:cs="Arial"/>
                <w:b/>
                <w:bCs/>
                <w:color w:val="00ACE8" w:themeColor="background2"/>
                <w:sz w:val="22"/>
              </w:rPr>
              <w:t xml:space="preserve">Type de déchet : </w:t>
            </w:r>
          </w:p>
        </w:tc>
      </w:tr>
      <w:tr w:rsidR="003129DF" w:rsidRPr="00D5046E" w14:paraId="1BC4FE32" w14:textId="77777777" w:rsidTr="003129DF">
        <w:trPr>
          <w:trHeight w:val="104"/>
        </w:trPr>
        <w:tc>
          <w:tcPr>
            <w:tcW w:w="909" w:type="dxa"/>
            <w:vMerge/>
            <w:tcBorders>
              <w:top w:val="single" w:sz="8" w:space="0" w:color="auto"/>
              <w:left w:val="single" w:sz="12" w:space="0" w:color="auto"/>
              <w:bottom w:val="single" w:sz="8" w:space="0" w:color="auto"/>
              <w:right w:val="single" w:sz="12" w:space="0" w:color="auto"/>
            </w:tcBorders>
            <w:vAlign w:val="center"/>
          </w:tcPr>
          <w:p w14:paraId="16168D8B" w14:textId="77777777" w:rsidR="003129DF" w:rsidRPr="00D5046E" w:rsidRDefault="003129DF" w:rsidP="00D5046E">
            <w:pPr>
              <w:spacing w:before="0" w:after="0" w:line="240" w:lineRule="auto"/>
              <w:rPr>
                <w:rFonts w:ascii="CP" w:eastAsia="Arial Unicode MS" w:hAnsi="CP" w:cs="Arial"/>
                <w:sz w:val="22"/>
              </w:rPr>
            </w:pPr>
          </w:p>
        </w:tc>
        <w:tc>
          <w:tcPr>
            <w:tcW w:w="2193" w:type="dxa"/>
            <w:gridSpan w:val="2"/>
            <w:tcBorders>
              <w:top w:val="single" w:sz="8" w:space="0" w:color="auto"/>
              <w:left w:val="single" w:sz="12" w:space="0" w:color="auto"/>
              <w:bottom w:val="single" w:sz="8" w:space="0" w:color="auto"/>
            </w:tcBorders>
            <w:shd w:val="clear" w:color="auto" w:fill="C0C0C0"/>
            <w:noWrap/>
            <w:tcMar>
              <w:top w:w="15" w:type="dxa"/>
              <w:left w:w="15" w:type="dxa"/>
              <w:bottom w:w="0" w:type="dxa"/>
              <w:right w:w="15" w:type="dxa"/>
            </w:tcMar>
            <w:vAlign w:val="bottom"/>
          </w:tcPr>
          <w:p w14:paraId="7A40CFF4"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c>
          <w:tcPr>
            <w:tcW w:w="2194" w:type="dxa"/>
            <w:gridSpan w:val="4"/>
            <w:tcBorders>
              <w:top w:val="single" w:sz="8" w:space="0" w:color="auto"/>
              <w:bottom w:val="single" w:sz="8" w:space="0" w:color="auto"/>
            </w:tcBorders>
            <w:shd w:val="clear" w:color="auto" w:fill="C0C0C0"/>
            <w:noWrap/>
            <w:tcMar>
              <w:top w:w="15" w:type="dxa"/>
              <w:left w:w="15" w:type="dxa"/>
              <w:bottom w:w="0" w:type="dxa"/>
              <w:right w:w="15" w:type="dxa"/>
            </w:tcMar>
            <w:vAlign w:val="bottom"/>
          </w:tcPr>
          <w:p w14:paraId="2376C844"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c>
          <w:tcPr>
            <w:tcW w:w="2196" w:type="dxa"/>
            <w:gridSpan w:val="2"/>
            <w:tcBorders>
              <w:top w:val="single" w:sz="8" w:space="0" w:color="auto"/>
              <w:bottom w:val="single" w:sz="8" w:space="0" w:color="auto"/>
              <w:right w:val="single" w:sz="12" w:space="0" w:color="auto"/>
            </w:tcBorders>
            <w:shd w:val="clear" w:color="auto" w:fill="C0C0C0"/>
            <w:noWrap/>
            <w:tcMar>
              <w:top w:w="15" w:type="dxa"/>
              <w:left w:w="15" w:type="dxa"/>
              <w:bottom w:w="0" w:type="dxa"/>
              <w:right w:w="15" w:type="dxa"/>
            </w:tcMar>
            <w:vAlign w:val="bottom"/>
          </w:tcPr>
          <w:p w14:paraId="1EED9FAA"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c>
          <w:tcPr>
            <w:tcW w:w="2194" w:type="dxa"/>
            <w:gridSpan w:val="2"/>
            <w:tcBorders>
              <w:top w:val="single" w:sz="8" w:space="0" w:color="auto"/>
              <w:left w:val="single" w:sz="12" w:space="0" w:color="auto"/>
              <w:bottom w:val="single" w:sz="8" w:space="0" w:color="auto"/>
              <w:right w:val="single" w:sz="12" w:space="0" w:color="auto"/>
            </w:tcBorders>
            <w:shd w:val="clear" w:color="auto" w:fill="C0C0C0"/>
            <w:noWrap/>
            <w:tcMar>
              <w:top w:w="15" w:type="dxa"/>
              <w:left w:w="15" w:type="dxa"/>
              <w:bottom w:w="0" w:type="dxa"/>
              <w:right w:w="15" w:type="dxa"/>
            </w:tcMar>
            <w:vAlign w:val="bottom"/>
          </w:tcPr>
          <w:p w14:paraId="1D12F0C3"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c>
          <w:tcPr>
            <w:tcW w:w="2194" w:type="dxa"/>
            <w:gridSpan w:val="2"/>
            <w:tcBorders>
              <w:top w:val="single" w:sz="8" w:space="0" w:color="auto"/>
              <w:left w:val="single" w:sz="12" w:space="0" w:color="auto"/>
              <w:bottom w:val="single" w:sz="8" w:space="0" w:color="auto"/>
              <w:right w:val="single" w:sz="12" w:space="0" w:color="auto"/>
            </w:tcBorders>
            <w:shd w:val="clear" w:color="auto" w:fill="C0C0C0"/>
            <w:noWrap/>
            <w:tcMar>
              <w:top w:w="15" w:type="dxa"/>
              <w:left w:w="15" w:type="dxa"/>
              <w:bottom w:w="0" w:type="dxa"/>
              <w:right w:w="15" w:type="dxa"/>
            </w:tcMar>
            <w:vAlign w:val="bottom"/>
          </w:tcPr>
          <w:p w14:paraId="7AAB1E8F"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c>
          <w:tcPr>
            <w:tcW w:w="2195" w:type="dxa"/>
            <w:gridSpan w:val="2"/>
            <w:tcBorders>
              <w:top w:val="single" w:sz="8" w:space="0" w:color="auto"/>
              <w:left w:val="single" w:sz="12" w:space="0" w:color="auto"/>
              <w:bottom w:val="single" w:sz="8" w:space="0" w:color="auto"/>
              <w:right w:val="single" w:sz="12" w:space="0" w:color="auto"/>
            </w:tcBorders>
            <w:shd w:val="clear" w:color="auto" w:fill="C0C0C0"/>
            <w:noWrap/>
            <w:tcMar>
              <w:top w:w="15" w:type="dxa"/>
              <w:left w:w="15" w:type="dxa"/>
              <w:bottom w:w="0" w:type="dxa"/>
              <w:right w:w="15" w:type="dxa"/>
            </w:tcMar>
            <w:vAlign w:val="bottom"/>
          </w:tcPr>
          <w:p w14:paraId="11C05D39"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r>
      <w:tr w:rsidR="003129DF" w:rsidRPr="00D5046E" w14:paraId="73EE3B1B" w14:textId="77777777" w:rsidTr="003129DF">
        <w:trPr>
          <w:trHeight w:val="1249"/>
        </w:trPr>
        <w:tc>
          <w:tcPr>
            <w:tcW w:w="909" w:type="dxa"/>
            <w:vMerge/>
            <w:tcBorders>
              <w:top w:val="single" w:sz="8" w:space="0" w:color="auto"/>
              <w:left w:val="single" w:sz="12" w:space="0" w:color="auto"/>
              <w:bottom w:val="single" w:sz="8" w:space="0" w:color="auto"/>
              <w:right w:val="single" w:sz="12" w:space="0" w:color="auto"/>
            </w:tcBorders>
            <w:vAlign w:val="center"/>
          </w:tcPr>
          <w:p w14:paraId="6F587743" w14:textId="77777777" w:rsidR="003129DF" w:rsidRPr="00D5046E" w:rsidRDefault="003129DF" w:rsidP="00D5046E">
            <w:pPr>
              <w:spacing w:before="0" w:after="0" w:line="240" w:lineRule="auto"/>
              <w:rPr>
                <w:rFonts w:ascii="CP" w:eastAsia="Arial Unicode MS" w:hAnsi="CP" w:cs="Arial"/>
                <w:sz w:val="22"/>
              </w:rPr>
            </w:pPr>
          </w:p>
        </w:tc>
        <w:tc>
          <w:tcPr>
            <w:tcW w:w="1096" w:type="dxa"/>
            <w:tcBorders>
              <w:top w:val="single" w:sz="8" w:space="0" w:color="auto"/>
              <w:left w:val="single" w:sz="12" w:space="0" w:color="auto"/>
              <w:bottom w:val="single" w:sz="8" w:space="0" w:color="auto"/>
              <w:right w:val="single" w:sz="8" w:space="0" w:color="auto"/>
            </w:tcBorders>
            <w:tcMar>
              <w:top w:w="15" w:type="dxa"/>
              <w:left w:w="15" w:type="dxa"/>
              <w:bottom w:w="0" w:type="dxa"/>
              <w:right w:w="15" w:type="dxa"/>
            </w:tcMar>
            <w:vAlign w:val="center"/>
          </w:tcPr>
          <w:p w14:paraId="2FE440E6" w14:textId="77777777" w:rsidR="003129DF" w:rsidRPr="00D5046E" w:rsidRDefault="003129DF" w:rsidP="00D5046E">
            <w:pPr>
              <w:spacing w:before="0" w:after="0" w:line="240" w:lineRule="auto"/>
              <w:jc w:val="center"/>
              <w:rPr>
                <w:rFonts w:ascii="CP" w:eastAsia="Arial Unicode MS" w:hAnsi="CP" w:cs="Arial"/>
              </w:rPr>
            </w:pPr>
            <w:r w:rsidRPr="00D5046E">
              <w:rPr>
                <w:rFonts w:ascii="CP" w:hAnsi="CP" w:cs="Arial"/>
              </w:rPr>
              <w:t xml:space="preserve">Quantité de déchets traités dans le mois </w:t>
            </w:r>
            <w:r w:rsidRPr="00D5046E">
              <w:rPr>
                <w:rFonts w:ascii="CP" w:hAnsi="CP" w:cs="Arial"/>
              </w:rPr>
              <w:br/>
              <w:t>(tonnes)</w:t>
            </w:r>
          </w:p>
        </w:tc>
        <w:tc>
          <w:tcPr>
            <w:tcW w:w="109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29A7F42" w14:textId="77777777" w:rsidR="003129DF" w:rsidRPr="00D5046E" w:rsidRDefault="003129DF" w:rsidP="00D5046E">
            <w:pPr>
              <w:spacing w:before="0" w:after="0" w:line="240" w:lineRule="auto"/>
              <w:jc w:val="center"/>
              <w:rPr>
                <w:rFonts w:ascii="CP" w:eastAsia="Arial Unicode MS" w:hAnsi="CP" w:cs="Arial"/>
              </w:rPr>
            </w:pPr>
            <w:r w:rsidRPr="00D5046E">
              <w:rPr>
                <w:rFonts w:ascii="CP" w:hAnsi="CP" w:cs="Arial"/>
              </w:rPr>
              <w:t xml:space="preserve">Quantité de déchets valorisés dans le mois </w:t>
            </w:r>
            <w:r w:rsidRPr="00D5046E">
              <w:rPr>
                <w:rFonts w:ascii="CP" w:hAnsi="CP" w:cs="Arial"/>
              </w:rPr>
              <w:br/>
              <w:t>(tonnes)</w:t>
            </w:r>
          </w:p>
        </w:tc>
        <w:tc>
          <w:tcPr>
            <w:tcW w:w="1097" w:type="dxa"/>
            <w:gridSpan w:val="2"/>
            <w:tcBorders>
              <w:top w:val="single" w:sz="8" w:space="0" w:color="auto"/>
              <w:left w:val="single" w:sz="8" w:space="0" w:color="auto"/>
              <w:bottom w:val="single" w:sz="8" w:space="0" w:color="auto"/>
              <w:right w:val="single" w:sz="12" w:space="0" w:color="auto"/>
            </w:tcBorders>
            <w:tcMar>
              <w:top w:w="15" w:type="dxa"/>
              <w:left w:w="15" w:type="dxa"/>
              <w:bottom w:w="0" w:type="dxa"/>
              <w:right w:w="15" w:type="dxa"/>
            </w:tcMar>
            <w:vAlign w:val="center"/>
          </w:tcPr>
          <w:p w14:paraId="5C1100A9" w14:textId="77777777" w:rsidR="003129DF" w:rsidRPr="00D5046E" w:rsidRDefault="003129DF" w:rsidP="00D5046E">
            <w:pPr>
              <w:spacing w:before="0" w:after="0" w:line="240" w:lineRule="auto"/>
              <w:jc w:val="center"/>
              <w:rPr>
                <w:rFonts w:ascii="CP" w:eastAsia="Arial Unicode MS" w:hAnsi="CP" w:cs="Arial"/>
              </w:rPr>
            </w:pPr>
            <w:r w:rsidRPr="00D5046E">
              <w:rPr>
                <w:rFonts w:ascii="CP" w:hAnsi="CP" w:cs="Arial"/>
              </w:rPr>
              <w:t>Taux moyen de valorisation du mois</w:t>
            </w:r>
          </w:p>
        </w:tc>
        <w:tc>
          <w:tcPr>
            <w:tcW w:w="1097" w:type="dxa"/>
            <w:gridSpan w:val="2"/>
            <w:tcBorders>
              <w:top w:val="single" w:sz="8" w:space="0" w:color="auto"/>
              <w:left w:val="single" w:sz="12" w:space="0" w:color="auto"/>
              <w:bottom w:val="single" w:sz="8" w:space="0" w:color="auto"/>
              <w:right w:val="single" w:sz="8" w:space="0" w:color="auto"/>
            </w:tcBorders>
            <w:tcMar>
              <w:top w:w="15" w:type="dxa"/>
              <w:left w:w="15" w:type="dxa"/>
              <w:bottom w:w="0" w:type="dxa"/>
              <w:right w:w="15" w:type="dxa"/>
            </w:tcMar>
            <w:vAlign w:val="center"/>
          </w:tcPr>
          <w:p w14:paraId="13532CA3" w14:textId="77777777" w:rsidR="003129DF" w:rsidRPr="00D5046E" w:rsidRDefault="003129DF" w:rsidP="00D5046E">
            <w:pPr>
              <w:spacing w:before="0" w:after="0" w:line="240" w:lineRule="auto"/>
              <w:jc w:val="center"/>
              <w:rPr>
                <w:rFonts w:ascii="CP" w:eastAsia="Arial Unicode MS" w:hAnsi="CP" w:cs="Arial"/>
              </w:rPr>
            </w:pPr>
            <w:r w:rsidRPr="00D5046E">
              <w:rPr>
                <w:rFonts w:ascii="CP" w:hAnsi="CP" w:cs="Arial"/>
              </w:rPr>
              <w:t xml:space="preserve">Quantité de déchets traités dans le mois </w:t>
            </w:r>
            <w:r w:rsidRPr="00D5046E">
              <w:rPr>
                <w:rFonts w:ascii="CP" w:hAnsi="CP" w:cs="Arial"/>
              </w:rPr>
              <w:br/>
              <w:t>(tonnes)</w:t>
            </w:r>
          </w:p>
        </w:tc>
        <w:tc>
          <w:tcPr>
            <w:tcW w:w="1099"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8E42980" w14:textId="77777777" w:rsidR="003129DF" w:rsidRPr="00D5046E" w:rsidRDefault="003129DF" w:rsidP="00D5046E">
            <w:pPr>
              <w:spacing w:before="0" w:after="0" w:line="240" w:lineRule="auto"/>
              <w:jc w:val="center"/>
              <w:rPr>
                <w:rFonts w:ascii="CP" w:eastAsia="Arial Unicode MS" w:hAnsi="CP" w:cs="Arial"/>
              </w:rPr>
            </w:pPr>
            <w:r w:rsidRPr="00D5046E">
              <w:rPr>
                <w:rFonts w:ascii="CP" w:hAnsi="CP" w:cs="Arial"/>
              </w:rPr>
              <w:t xml:space="preserve">Quantité de déchets valorisés dans le mois </w:t>
            </w:r>
            <w:r w:rsidRPr="00D5046E">
              <w:rPr>
                <w:rFonts w:ascii="CP" w:hAnsi="CP" w:cs="Arial"/>
              </w:rPr>
              <w:br/>
              <w:t>(tonnes)</w:t>
            </w:r>
          </w:p>
        </w:tc>
        <w:tc>
          <w:tcPr>
            <w:tcW w:w="1097" w:type="dxa"/>
            <w:tcBorders>
              <w:top w:val="single" w:sz="8" w:space="0" w:color="auto"/>
              <w:left w:val="single" w:sz="8" w:space="0" w:color="auto"/>
              <w:bottom w:val="single" w:sz="8" w:space="0" w:color="auto"/>
              <w:right w:val="single" w:sz="12" w:space="0" w:color="auto"/>
            </w:tcBorders>
            <w:tcMar>
              <w:top w:w="15" w:type="dxa"/>
              <w:left w:w="15" w:type="dxa"/>
              <w:bottom w:w="0" w:type="dxa"/>
              <w:right w:w="15" w:type="dxa"/>
            </w:tcMar>
            <w:vAlign w:val="center"/>
          </w:tcPr>
          <w:p w14:paraId="64190DDB" w14:textId="77777777" w:rsidR="003129DF" w:rsidRPr="00D5046E" w:rsidRDefault="003129DF" w:rsidP="00D5046E">
            <w:pPr>
              <w:spacing w:before="0" w:after="0" w:line="240" w:lineRule="auto"/>
              <w:jc w:val="center"/>
              <w:rPr>
                <w:rFonts w:ascii="CP" w:eastAsia="Arial Unicode MS" w:hAnsi="CP" w:cs="Arial"/>
              </w:rPr>
            </w:pPr>
            <w:r w:rsidRPr="00D5046E">
              <w:rPr>
                <w:rFonts w:ascii="CP" w:hAnsi="CP" w:cs="Arial"/>
              </w:rPr>
              <w:t>Taux moyen de valorisation du mois</w:t>
            </w:r>
          </w:p>
        </w:tc>
        <w:tc>
          <w:tcPr>
            <w:tcW w:w="1097" w:type="dxa"/>
            <w:tcBorders>
              <w:top w:val="single" w:sz="8" w:space="0" w:color="auto"/>
              <w:left w:val="single" w:sz="12" w:space="0" w:color="auto"/>
              <w:bottom w:val="single" w:sz="8" w:space="0" w:color="auto"/>
              <w:right w:val="single" w:sz="8" w:space="0" w:color="auto"/>
            </w:tcBorders>
            <w:tcMar>
              <w:top w:w="15" w:type="dxa"/>
              <w:left w:w="15" w:type="dxa"/>
              <w:bottom w:w="0" w:type="dxa"/>
              <w:right w:w="15" w:type="dxa"/>
            </w:tcMar>
            <w:vAlign w:val="center"/>
          </w:tcPr>
          <w:p w14:paraId="30357C3A" w14:textId="77777777" w:rsidR="003129DF" w:rsidRPr="00D5046E" w:rsidRDefault="003129DF" w:rsidP="00D5046E">
            <w:pPr>
              <w:spacing w:before="0" w:after="0" w:line="240" w:lineRule="auto"/>
              <w:jc w:val="center"/>
              <w:rPr>
                <w:rFonts w:ascii="CP" w:eastAsia="Arial Unicode MS" w:hAnsi="CP" w:cs="Arial"/>
              </w:rPr>
            </w:pPr>
            <w:r w:rsidRPr="00D5046E">
              <w:rPr>
                <w:rFonts w:ascii="CP" w:hAnsi="CP" w:cs="Arial"/>
              </w:rPr>
              <w:t xml:space="preserve">Quantité de déchets traités dans le mois </w:t>
            </w:r>
            <w:r w:rsidRPr="00D5046E">
              <w:rPr>
                <w:rFonts w:ascii="CP" w:hAnsi="CP" w:cs="Arial"/>
              </w:rPr>
              <w:br/>
              <w:t>(tonnes)</w:t>
            </w:r>
          </w:p>
        </w:tc>
        <w:tc>
          <w:tcPr>
            <w:tcW w:w="109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EEB859B" w14:textId="77777777" w:rsidR="003129DF" w:rsidRPr="00D5046E" w:rsidRDefault="003129DF" w:rsidP="00D5046E">
            <w:pPr>
              <w:spacing w:before="0" w:after="0" w:line="240" w:lineRule="auto"/>
              <w:jc w:val="center"/>
              <w:rPr>
                <w:rFonts w:ascii="CP" w:eastAsia="Arial Unicode MS" w:hAnsi="CP" w:cs="Arial"/>
              </w:rPr>
            </w:pPr>
            <w:r w:rsidRPr="00D5046E">
              <w:rPr>
                <w:rFonts w:ascii="CP" w:hAnsi="CP" w:cs="Arial"/>
              </w:rPr>
              <w:t xml:space="preserve">Quantité de déchets valorisés dans le mois </w:t>
            </w:r>
            <w:r w:rsidRPr="00D5046E">
              <w:rPr>
                <w:rFonts w:ascii="CP" w:hAnsi="CP" w:cs="Arial"/>
              </w:rPr>
              <w:br/>
              <w:t>(tonnes)</w:t>
            </w:r>
          </w:p>
        </w:tc>
        <w:tc>
          <w:tcPr>
            <w:tcW w:w="1097" w:type="dxa"/>
            <w:tcBorders>
              <w:top w:val="single" w:sz="8" w:space="0" w:color="auto"/>
              <w:left w:val="single" w:sz="8" w:space="0" w:color="auto"/>
              <w:bottom w:val="single" w:sz="8" w:space="0" w:color="auto"/>
              <w:right w:val="single" w:sz="12" w:space="0" w:color="auto"/>
            </w:tcBorders>
            <w:tcMar>
              <w:top w:w="15" w:type="dxa"/>
              <w:left w:w="15" w:type="dxa"/>
              <w:bottom w:w="0" w:type="dxa"/>
              <w:right w:w="15" w:type="dxa"/>
            </w:tcMar>
            <w:vAlign w:val="center"/>
          </w:tcPr>
          <w:p w14:paraId="7C713830" w14:textId="77777777" w:rsidR="003129DF" w:rsidRPr="00D5046E" w:rsidRDefault="003129DF" w:rsidP="00D5046E">
            <w:pPr>
              <w:spacing w:before="0" w:after="0" w:line="240" w:lineRule="auto"/>
              <w:jc w:val="center"/>
              <w:rPr>
                <w:rFonts w:ascii="CP" w:eastAsia="Arial Unicode MS" w:hAnsi="CP" w:cs="Arial"/>
              </w:rPr>
            </w:pPr>
            <w:r w:rsidRPr="00D5046E">
              <w:rPr>
                <w:rFonts w:ascii="CP" w:hAnsi="CP" w:cs="Arial"/>
              </w:rPr>
              <w:t>Taux moyen de valorisation du mois</w:t>
            </w:r>
          </w:p>
        </w:tc>
        <w:tc>
          <w:tcPr>
            <w:tcW w:w="1097" w:type="dxa"/>
            <w:tcBorders>
              <w:top w:val="single" w:sz="8" w:space="0" w:color="auto"/>
              <w:left w:val="single" w:sz="12" w:space="0" w:color="auto"/>
              <w:bottom w:val="single" w:sz="8" w:space="0" w:color="auto"/>
              <w:right w:val="single" w:sz="8" w:space="0" w:color="auto"/>
            </w:tcBorders>
            <w:tcMar>
              <w:top w:w="15" w:type="dxa"/>
              <w:left w:w="15" w:type="dxa"/>
              <w:bottom w:w="0" w:type="dxa"/>
              <w:right w:w="15" w:type="dxa"/>
            </w:tcMar>
            <w:vAlign w:val="center"/>
          </w:tcPr>
          <w:p w14:paraId="1E858213" w14:textId="77777777" w:rsidR="003129DF" w:rsidRPr="00D5046E" w:rsidRDefault="003129DF" w:rsidP="00D5046E">
            <w:pPr>
              <w:spacing w:before="0" w:after="0" w:line="240" w:lineRule="auto"/>
              <w:jc w:val="center"/>
              <w:rPr>
                <w:rFonts w:ascii="CP" w:eastAsia="Arial Unicode MS" w:hAnsi="CP" w:cs="Arial"/>
              </w:rPr>
            </w:pPr>
            <w:r w:rsidRPr="00D5046E">
              <w:rPr>
                <w:rFonts w:ascii="CP" w:hAnsi="CP" w:cs="Arial"/>
              </w:rPr>
              <w:t xml:space="preserve">Quantité de déchets traités dans le mois </w:t>
            </w:r>
            <w:r w:rsidRPr="00D5046E">
              <w:rPr>
                <w:rFonts w:ascii="CP" w:hAnsi="CP" w:cs="Arial"/>
              </w:rPr>
              <w:br/>
              <w:t>(tonnes)</w:t>
            </w:r>
          </w:p>
        </w:tc>
        <w:tc>
          <w:tcPr>
            <w:tcW w:w="109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2DBD777" w14:textId="77777777" w:rsidR="003129DF" w:rsidRPr="00D5046E" w:rsidRDefault="003129DF" w:rsidP="00D5046E">
            <w:pPr>
              <w:spacing w:before="0" w:after="0" w:line="240" w:lineRule="auto"/>
              <w:jc w:val="center"/>
              <w:rPr>
                <w:rFonts w:ascii="CP" w:eastAsia="Arial Unicode MS" w:hAnsi="CP" w:cs="Arial"/>
              </w:rPr>
            </w:pPr>
            <w:r w:rsidRPr="00D5046E">
              <w:rPr>
                <w:rFonts w:ascii="CP" w:hAnsi="CP" w:cs="Arial"/>
              </w:rPr>
              <w:t xml:space="preserve">Quantité de déchets valorisés dans le mois </w:t>
            </w:r>
            <w:r w:rsidRPr="00D5046E">
              <w:rPr>
                <w:rFonts w:ascii="CP" w:hAnsi="CP" w:cs="Arial"/>
              </w:rPr>
              <w:br/>
              <w:t>(tonnes)</w:t>
            </w:r>
          </w:p>
        </w:tc>
        <w:tc>
          <w:tcPr>
            <w:tcW w:w="1098" w:type="dxa"/>
            <w:tcBorders>
              <w:top w:val="single" w:sz="8" w:space="0" w:color="auto"/>
              <w:left w:val="single" w:sz="8" w:space="0" w:color="auto"/>
              <w:bottom w:val="single" w:sz="8" w:space="0" w:color="auto"/>
              <w:right w:val="single" w:sz="12" w:space="0" w:color="auto"/>
            </w:tcBorders>
            <w:tcMar>
              <w:top w:w="15" w:type="dxa"/>
              <w:left w:w="15" w:type="dxa"/>
              <w:bottom w:w="0" w:type="dxa"/>
              <w:right w:w="15" w:type="dxa"/>
            </w:tcMar>
            <w:vAlign w:val="center"/>
          </w:tcPr>
          <w:p w14:paraId="46E5AB6C" w14:textId="77777777" w:rsidR="003129DF" w:rsidRPr="00D5046E" w:rsidRDefault="003129DF" w:rsidP="00D5046E">
            <w:pPr>
              <w:spacing w:before="0" w:after="0" w:line="240" w:lineRule="auto"/>
              <w:jc w:val="center"/>
              <w:rPr>
                <w:rFonts w:ascii="CP" w:eastAsia="Arial Unicode MS" w:hAnsi="CP" w:cs="Arial"/>
              </w:rPr>
            </w:pPr>
            <w:r w:rsidRPr="00D5046E">
              <w:rPr>
                <w:rFonts w:ascii="CP" w:hAnsi="CP" w:cs="Arial"/>
              </w:rPr>
              <w:t>Taux moyen de valorisation du mois</w:t>
            </w:r>
          </w:p>
        </w:tc>
      </w:tr>
      <w:tr w:rsidR="003129DF" w:rsidRPr="00D5046E" w14:paraId="2F4D0084" w14:textId="77777777" w:rsidTr="003129DF">
        <w:trPr>
          <w:trHeight w:val="156"/>
        </w:trPr>
        <w:tc>
          <w:tcPr>
            <w:tcW w:w="909" w:type="dxa"/>
            <w:tcBorders>
              <w:top w:val="single" w:sz="8" w:space="0" w:color="auto"/>
              <w:left w:val="single" w:sz="12" w:space="0" w:color="auto"/>
              <w:bottom w:val="single" w:sz="8" w:space="0" w:color="auto"/>
              <w:right w:val="single" w:sz="12" w:space="0" w:color="auto"/>
            </w:tcBorders>
            <w:shd w:val="clear" w:color="auto" w:fill="C0C0C0"/>
            <w:noWrap/>
            <w:tcMar>
              <w:top w:w="15" w:type="dxa"/>
              <w:left w:w="15" w:type="dxa"/>
              <w:bottom w:w="0" w:type="dxa"/>
              <w:right w:w="15" w:type="dxa"/>
            </w:tcMar>
            <w:vAlign w:val="bottom"/>
          </w:tcPr>
          <w:p w14:paraId="155E68BB"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c>
          <w:tcPr>
            <w:tcW w:w="2193" w:type="dxa"/>
            <w:gridSpan w:val="2"/>
            <w:tcBorders>
              <w:top w:val="single" w:sz="8" w:space="0" w:color="auto"/>
              <w:left w:val="single" w:sz="12" w:space="0" w:color="auto"/>
              <w:bottom w:val="single" w:sz="8" w:space="0" w:color="auto"/>
            </w:tcBorders>
            <w:shd w:val="clear" w:color="auto" w:fill="C0C0C0"/>
            <w:noWrap/>
            <w:tcMar>
              <w:top w:w="15" w:type="dxa"/>
              <w:left w:w="15" w:type="dxa"/>
              <w:bottom w:w="0" w:type="dxa"/>
              <w:right w:w="15" w:type="dxa"/>
            </w:tcMar>
            <w:vAlign w:val="bottom"/>
          </w:tcPr>
          <w:p w14:paraId="61E49364"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c>
          <w:tcPr>
            <w:tcW w:w="2194" w:type="dxa"/>
            <w:gridSpan w:val="4"/>
            <w:tcBorders>
              <w:top w:val="single" w:sz="8" w:space="0" w:color="auto"/>
              <w:bottom w:val="single" w:sz="8" w:space="0" w:color="auto"/>
            </w:tcBorders>
            <w:shd w:val="clear" w:color="auto" w:fill="C0C0C0"/>
            <w:noWrap/>
            <w:tcMar>
              <w:top w:w="15" w:type="dxa"/>
              <w:left w:w="15" w:type="dxa"/>
              <w:bottom w:w="0" w:type="dxa"/>
              <w:right w:w="15" w:type="dxa"/>
            </w:tcMar>
            <w:vAlign w:val="bottom"/>
          </w:tcPr>
          <w:p w14:paraId="18F74BC8"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c>
          <w:tcPr>
            <w:tcW w:w="2196" w:type="dxa"/>
            <w:gridSpan w:val="2"/>
            <w:tcBorders>
              <w:top w:val="single" w:sz="8" w:space="0" w:color="auto"/>
              <w:bottom w:val="single" w:sz="8" w:space="0" w:color="auto"/>
              <w:right w:val="single" w:sz="12" w:space="0" w:color="auto"/>
            </w:tcBorders>
            <w:shd w:val="clear" w:color="auto" w:fill="C0C0C0"/>
            <w:noWrap/>
            <w:tcMar>
              <w:top w:w="15" w:type="dxa"/>
              <w:left w:w="15" w:type="dxa"/>
              <w:bottom w:w="0" w:type="dxa"/>
              <w:right w:w="15" w:type="dxa"/>
            </w:tcMar>
            <w:vAlign w:val="bottom"/>
          </w:tcPr>
          <w:p w14:paraId="6222F313"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c>
          <w:tcPr>
            <w:tcW w:w="2194" w:type="dxa"/>
            <w:gridSpan w:val="2"/>
            <w:tcBorders>
              <w:top w:val="single" w:sz="8" w:space="0" w:color="auto"/>
              <w:left w:val="single" w:sz="12" w:space="0" w:color="auto"/>
              <w:bottom w:val="single" w:sz="8" w:space="0" w:color="auto"/>
              <w:right w:val="single" w:sz="12" w:space="0" w:color="auto"/>
            </w:tcBorders>
            <w:shd w:val="clear" w:color="auto" w:fill="C0C0C0"/>
            <w:tcMar>
              <w:top w:w="15" w:type="dxa"/>
              <w:left w:w="15" w:type="dxa"/>
              <w:bottom w:w="0" w:type="dxa"/>
              <w:right w:w="15" w:type="dxa"/>
            </w:tcMar>
            <w:vAlign w:val="center"/>
          </w:tcPr>
          <w:p w14:paraId="71D3FB50"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c>
          <w:tcPr>
            <w:tcW w:w="2194" w:type="dxa"/>
            <w:gridSpan w:val="2"/>
            <w:tcBorders>
              <w:top w:val="single" w:sz="8" w:space="0" w:color="auto"/>
              <w:left w:val="single" w:sz="12" w:space="0" w:color="auto"/>
              <w:bottom w:val="single" w:sz="8" w:space="0" w:color="auto"/>
              <w:right w:val="single" w:sz="12" w:space="0" w:color="auto"/>
            </w:tcBorders>
            <w:shd w:val="clear" w:color="auto" w:fill="C0C0C0"/>
            <w:tcMar>
              <w:top w:w="15" w:type="dxa"/>
              <w:left w:w="15" w:type="dxa"/>
              <w:bottom w:w="0" w:type="dxa"/>
              <w:right w:w="15" w:type="dxa"/>
            </w:tcMar>
            <w:vAlign w:val="center"/>
          </w:tcPr>
          <w:p w14:paraId="6C5D1CFA"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c>
          <w:tcPr>
            <w:tcW w:w="2195" w:type="dxa"/>
            <w:gridSpan w:val="2"/>
            <w:tcBorders>
              <w:top w:val="single" w:sz="8" w:space="0" w:color="auto"/>
              <w:left w:val="single" w:sz="12" w:space="0" w:color="auto"/>
              <w:bottom w:val="single" w:sz="8" w:space="0" w:color="auto"/>
              <w:right w:val="single" w:sz="12" w:space="0" w:color="auto"/>
            </w:tcBorders>
            <w:shd w:val="clear" w:color="auto" w:fill="C0C0C0"/>
            <w:tcMar>
              <w:top w:w="15" w:type="dxa"/>
              <w:left w:w="15" w:type="dxa"/>
              <w:bottom w:w="0" w:type="dxa"/>
              <w:right w:w="15" w:type="dxa"/>
            </w:tcMar>
            <w:vAlign w:val="center"/>
          </w:tcPr>
          <w:p w14:paraId="4B2D98D5"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r>
      <w:tr w:rsidR="003129DF" w:rsidRPr="00D5046E" w14:paraId="37D2BD65" w14:textId="77777777" w:rsidTr="003129DF">
        <w:trPr>
          <w:trHeight w:val="266"/>
        </w:trPr>
        <w:tc>
          <w:tcPr>
            <w:tcW w:w="909" w:type="dxa"/>
            <w:tcBorders>
              <w:top w:val="single" w:sz="8" w:space="0" w:color="auto"/>
              <w:left w:val="single" w:sz="12" w:space="0" w:color="auto"/>
              <w:bottom w:val="single" w:sz="8" w:space="0" w:color="auto"/>
              <w:right w:val="single" w:sz="12" w:space="0" w:color="auto"/>
            </w:tcBorders>
            <w:noWrap/>
            <w:tcMar>
              <w:top w:w="15" w:type="dxa"/>
              <w:left w:w="15" w:type="dxa"/>
              <w:bottom w:w="0" w:type="dxa"/>
              <w:right w:w="15" w:type="dxa"/>
            </w:tcMar>
            <w:vAlign w:val="center"/>
          </w:tcPr>
          <w:p w14:paraId="38199953"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c>
          <w:tcPr>
            <w:tcW w:w="1096"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491BE908"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4EC7B69D"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gridSpan w:val="2"/>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5EB595A7"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gridSpan w:val="2"/>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773B01BB" w14:textId="77777777" w:rsidR="003129DF" w:rsidRPr="00D5046E" w:rsidRDefault="003129DF" w:rsidP="00D5046E">
            <w:pPr>
              <w:spacing w:before="0" w:after="0" w:line="240" w:lineRule="auto"/>
              <w:jc w:val="center"/>
              <w:rPr>
                <w:rFonts w:ascii="CP" w:eastAsia="Arial Unicode MS" w:hAnsi="CP" w:cs="Arial"/>
                <w:sz w:val="22"/>
              </w:rPr>
            </w:pPr>
          </w:p>
        </w:tc>
        <w:tc>
          <w:tcPr>
            <w:tcW w:w="1099"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2DBE4983"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7816F3B0"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238FA39F"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5884C7D4"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78F2EB46"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1A38E5C7"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13D3B4D3" w14:textId="77777777" w:rsidR="003129DF" w:rsidRPr="00D5046E" w:rsidRDefault="003129DF" w:rsidP="00D5046E">
            <w:pPr>
              <w:spacing w:before="0" w:after="0" w:line="240" w:lineRule="auto"/>
              <w:jc w:val="center"/>
              <w:rPr>
                <w:rFonts w:ascii="CP" w:eastAsia="Arial Unicode MS" w:hAnsi="CP" w:cs="Arial"/>
                <w:sz w:val="22"/>
              </w:rPr>
            </w:pPr>
          </w:p>
        </w:tc>
        <w:tc>
          <w:tcPr>
            <w:tcW w:w="1098"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3BCCB89A" w14:textId="77777777" w:rsidR="003129DF" w:rsidRPr="00D5046E" w:rsidRDefault="003129DF" w:rsidP="00D5046E">
            <w:pPr>
              <w:spacing w:before="0" w:after="0" w:line="240" w:lineRule="auto"/>
              <w:jc w:val="center"/>
              <w:rPr>
                <w:rFonts w:ascii="CP" w:eastAsia="Arial Unicode MS" w:hAnsi="CP" w:cs="Arial"/>
                <w:sz w:val="22"/>
              </w:rPr>
            </w:pPr>
          </w:p>
        </w:tc>
      </w:tr>
      <w:tr w:rsidR="003129DF" w:rsidRPr="00D5046E" w14:paraId="2EB99B29" w14:textId="77777777" w:rsidTr="003129DF">
        <w:trPr>
          <w:trHeight w:val="266"/>
        </w:trPr>
        <w:tc>
          <w:tcPr>
            <w:tcW w:w="909" w:type="dxa"/>
            <w:tcBorders>
              <w:top w:val="single" w:sz="8" w:space="0" w:color="auto"/>
              <w:left w:val="single" w:sz="12" w:space="0" w:color="auto"/>
              <w:bottom w:val="single" w:sz="8" w:space="0" w:color="auto"/>
              <w:right w:val="single" w:sz="12" w:space="0" w:color="auto"/>
            </w:tcBorders>
            <w:noWrap/>
            <w:tcMar>
              <w:top w:w="15" w:type="dxa"/>
              <w:left w:w="15" w:type="dxa"/>
              <w:bottom w:w="0" w:type="dxa"/>
              <w:right w:w="15" w:type="dxa"/>
            </w:tcMar>
            <w:vAlign w:val="center"/>
          </w:tcPr>
          <w:p w14:paraId="2AB8902D"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c>
          <w:tcPr>
            <w:tcW w:w="1096"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057FE8F1"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171809D2"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gridSpan w:val="2"/>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103D6D79"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gridSpan w:val="2"/>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1F9D6691" w14:textId="77777777" w:rsidR="003129DF" w:rsidRPr="00D5046E" w:rsidRDefault="003129DF" w:rsidP="00D5046E">
            <w:pPr>
              <w:spacing w:before="0" w:after="0" w:line="240" w:lineRule="auto"/>
              <w:jc w:val="center"/>
              <w:rPr>
                <w:rFonts w:ascii="CP" w:eastAsia="Arial Unicode MS" w:hAnsi="CP" w:cs="Arial"/>
                <w:sz w:val="22"/>
              </w:rPr>
            </w:pPr>
          </w:p>
        </w:tc>
        <w:tc>
          <w:tcPr>
            <w:tcW w:w="1099"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74749793"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37E7C682"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51B7367A"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7CB1CA92"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4BB54497"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041530F2"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3C037075" w14:textId="77777777" w:rsidR="003129DF" w:rsidRPr="00D5046E" w:rsidRDefault="003129DF" w:rsidP="00D5046E">
            <w:pPr>
              <w:spacing w:before="0" w:after="0" w:line="240" w:lineRule="auto"/>
              <w:jc w:val="center"/>
              <w:rPr>
                <w:rFonts w:ascii="CP" w:eastAsia="Arial Unicode MS" w:hAnsi="CP" w:cs="Arial"/>
                <w:sz w:val="22"/>
              </w:rPr>
            </w:pPr>
          </w:p>
        </w:tc>
        <w:tc>
          <w:tcPr>
            <w:tcW w:w="1098"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6AFE0959" w14:textId="77777777" w:rsidR="003129DF" w:rsidRPr="00D5046E" w:rsidRDefault="003129DF" w:rsidP="00D5046E">
            <w:pPr>
              <w:spacing w:before="0" w:after="0" w:line="240" w:lineRule="auto"/>
              <w:jc w:val="center"/>
              <w:rPr>
                <w:rFonts w:ascii="CP" w:eastAsia="Arial Unicode MS" w:hAnsi="CP" w:cs="Arial"/>
                <w:sz w:val="22"/>
              </w:rPr>
            </w:pPr>
          </w:p>
        </w:tc>
      </w:tr>
      <w:tr w:rsidR="003129DF" w:rsidRPr="00D5046E" w14:paraId="179CB91C" w14:textId="77777777" w:rsidTr="003129DF">
        <w:trPr>
          <w:trHeight w:val="266"/>
        </w:trPr>
        <w:tc>
          <w:tcPr>
            <w:tcW w:w="909" w:type="dxa"/>
            <w:tcBorders>
              <w:top w:val="single" w:sz="8" w:space="0" w:color="auto"/>
              <w:left w:val="single" w:sz="12" w:space="0" w:color="auto"/>
              <w:bottom w:val="single" w:sz="8" w:space="0" w:color="auto"/>
              <w:right w:val="single" w:sz="12" w:space="0" w:color="auto"/>
            </w:tcBorders>
            <w:noWrap/>
            <w:tcMar>
              <w:top w:w="15" w:type="dxa"/>
              <w:left w:w="15" w:type="dxa"/>
              <w:bottom w:w="0" w:type="dxa"/>
              <w:right w:w="15" w:type="dxa"/>
            </w:tcMar>
            <w:vAlign w:val="center"/>
          </w:tcPr>
          <w:p w14:paraId="2182493D"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c>
          <w:tcPr>
            <w:tcW w:w="1096"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1E407EBB"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2B4A900C"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gridSpan w:val="2"/>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6684D41B"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gridSpan w:val="2"/>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10C9EF0C" w14:textId="77777777" w:rsidR="003129DF" w:rsidRPr="00D5046E" w:rsidRDefault="003129DF" w:rsidP="00D5046E">
            <w:pPr>
              <w:spacing w:before="0" w:after="0" w:line="240" w:lineRule="auto"/>
              <w:jc w:val="center"/>
              <w:rPr>
                <w:rFonts w:ascii="CP" w:eastAsia="Arial Unicode MS" w:hAnsi="CP" w:cs="Arial"/>
                <w:sz w:val="22"/>
              </w:rPr>
            </w:pPr>
          </w:p>
        </w:tc>
        <w:tc>
          <w:tcPr>
            <w:tcW w:w="1099"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2DE44DAB"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2A845657"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31F10A71"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072A6BCB"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0175FCF4"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2675C494"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0F03347E" w14:textId="77777777" w:rsidR="003129DF" w:rsidRPr="00D5046E" w:rsidRDefault="003129DF" w:rsidP="00D5046E">
            <w:pPr>
              <w:spacing w:before="0" w:after="0" w:line="240" w:lineRule="auto"/>
              <w:jc w:val="center"/>
              <w:rPr>
                <w:rFonts w:ascii="CP" w:eastAsia="Arial Unicode MS" w:hAnsi="CP" w:cs="Arial"/>
                <w:sz w:val="22"/>
              </w:rPr>
            </w:pPr>
          </w:p>
        </w:tc>
        <w:tc>
          <w:tcPr>
            <w:tcW w:w="1098"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090172C6" w14:textId="77777777" w:rsidR="003129DF" w:rsidRPr="00D5046E" w:rsidRDefault="003129DF" w:rsidP="00D5046E">
            <w:pPr>
              <w:spacing w:before="0" w:after="0" w:line="240" w:lineRule="auto"/>
              <w:jc w:val="center"/>
              <w:rPr>
                <w:rFonts w:ascii="CP" w:eastAsia="Arial Unicode MS" w:hAnsi="CP" w:cs="Arial"/>
                <w:sz w:val="22"/>
              </w:rPr>
            </w:pPr>
          </w:p>
        </w:tc>
      </w:tr>
      <w:tr w:rsidR="003129DF" w:rsidRPr="00D5046E" w14:paraId="6F3E1226" w14:textId="77777777" w:rsidTr="003129DF">
        <w:trPr>
          <w:trHeight w:val="266"/>
        </w:trPr>
        <w:tc>
          <w:tcPr>
            <w:tcW w:w="909" w:type="dxa"/>
            <w:tcBorders>
              <w:top w:val="single" w:sz="8" w:space="0" w:color="auto"/>
              <w:left w:val="single" w:sz="12" w:space="0" w:color="auto"/>
              <w:bottom w:val="single" w:sz="8" w:space="0" w:color="auto"/>
              <w:right w:val="single" w:sz="12" w:space="0" w:color="auto"/>
            </w:tcBorders>
            <w:noWrap/>
            <w:tcMar>
              <w:top w:w="15" w:type="dxa"/>
              <w:left w:w="15" w:type="dxa"/>
              <w:bottom w:w="0" w:type="dxa"/>
              <w:right w:w="15" w:type="dxa"/>
            </w:tcMar>
            <w:vAlign w:val="center"/>
          </w:tcPr>
          <w:p w14:paraId="72763894"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c>
          <w:tcPr>
            <w:tcW w:w="1096"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3C658050"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1CF84692"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gridSpan w:val="2"/>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7BB809C8"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gridSpan w:val="2"/>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5E5C2714" w14:textId="77777777" w:rsidR="003129DF" w:rsidRPr="00D5046E" w:rsidRDefault="003129DF" w:rsidP="00D5046E">
            <w:pPr>
              <w:spacing w:before="0" w:after="0" w:line="240" w:lineRule="auto"/>
              <w:jc w:val="center"/>
              <w:rPr>
                <w:rFonts w:ascii="CP" w:eastAsia="Arial Unicode MS" w:hAnsi="CP" w:cs="Arial"/>
                <w:sz w:val="22"/>
              </w:rPr>
            </w:pPr>
          </w:p>
        </w:tc>
        <w:tc>
          <w:tcPr>
            <w:tcW w:w="1099"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105419FD"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0575ABB9"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0E497D26"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3452E356"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6AE82D7C"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6825E6AE"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110F8C23" w14:textId="77777777" w:rsidR="003129DF" w:rsidRPr="00D5046E" w:rsidRDefault="003129DF" w:rsidP="00D5046E">
            <w:pPr>
              <w:spacing w:before="0" w:after="0" w:line="240" w:lineRule="auto"/>
              <w:jc w:val="center"/>
              <w:rPr>
                <w:rFonts w:ascii="CP" w:eastAsia="Arial Unicode MS" w:hAnsi="CP" w:cs="Arial"/>
                <w:sz w:val="22"/>
              </w:rPr>
            </w:pPr>
          </w:p>
        </w:tc>
        <w:tc>
          <w:tcPr>
            <w:tcW w:w="1098"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1C7FD5E9" w14:textId="77777777" w:rsidR="003129DF" w:rsidRPr="00D5046E" w:rsidRDefault="003129DF" w:rsidP="00D5046E">
            <w:pPr>
              <w:spacing w:before="0" w:after="0" w:line="240" w:lineRule="auto"/>
              <w:jc w:val="center"/>
              <w:rPr>
                <w:rFonts w:ascii="CP" w:eastAsia="Arial Unicode MS" w:hAnsi="CP" w:cs="Arial"/>
                <w:sz w:val="22"/>
              </w:rPr>
            </w:pPr>
          </w:p>
        </w:tc>
      </w:tr>
      <w:tr w:rsidR="003129DF" w:rsidRPr="00D5046E" w14:paraId="036C5BA8" w14:textId="77777777" w:rsidTr="003129DF">
        <w:trPr>
          <w:trHeight w:val="266"/>
        </w:trPr>
        <w:tc>
          <w:tcPr>
            <w:tcW w:w="909" w:type="dxa"/>
            <w:tcBorders>
              <w:top w:val="single" w:sz="8" w:space="0" w:color="auto"/>
              <w:left w:val="single" w:sz="12" w:space="0" w:color="auto"/>
              <w:bottom w:val="single" w:sz="8" w:space="0" w:color="auto"/>
              <w:right w:val="single" w:sz="12" w:space="0" w:color="auto"/>
            </w:tcBorders>
            <w:noWrap/>
            <w:tcMar>
              <w:top w:w="15" w:type="dxa"/>
              <w:left w:w="15" w:type="dxa"/>
              <w:bottom w:w="0" w:type="dxa"/>
              <w:right w:w="15" w:type="dxa"/>
            </w:tcMar>
            <w:vAlign w:val="center"/>
          </w:tcPr>
          <w:p w14:paraId="3B4B3916"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c>
          <w:tcPr>
            <w:tcW w:w="1096"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4FD9CF71"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71F802B5"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gridSpan w:val="2"/>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528CBFBB"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gridSpan w:val="2"/>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7CA44B03" w14:textId="77777777" w:rsidR="003129DF" w:rsidRPr="00D5046E" w:rsidRDefault="003129DF" w:rsidP="00D5046E">
            <w:pPr>
              <w:spacing w:before="0" w:after="0" w:line="240" w:lineRule="auto"/>
              <w:jc w:val="center"/>
              <w:rPr>
                <w:rFonts w:ascii="CP" w:eastAsia="Arial Unicode MS" w:hAnsi="CP" w:cs="Arial"/>
                <w:sz w:val="22"/>
              </w:rPr>
            </w:pPr>
          </w:p>
        </w:tc>
        <w:tc>
          <w:tcPr>
            <w:tcW w:w="1099"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45DEA960"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0A14A850"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5589AFC5"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1E2906F0"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26FBEE05"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29E6FE93"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1DC10F31" w14:textId="77777777" w:rsidR="003129DF" w:rsidRPr="00D5046E" w:rsidRDefault="003129DF" w:rsidP="00D5046E">
            <w:pPr>
              <w:spacing w:before="0" w:after="0" w:line="240" w:lineRule="auto"/>
              <w:jc w:val="center"/>
              <w:rPr>
                <w:rFonts w:ascii="CP" w:eastAsia="Arial Unicode MS" w:hAnsi="CP" w:cs="Arial"/>
                <w:sz w:val="22"/>
              </w:rPr>
            </w:pPr>
          </w:p>
        </w:tc>
        <w:tc>
          <w:tcPr>
            <w:tcW w:w="1098"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127090B6" w14:textId="77777777" w:rsidR="003129DF" w:rsidRPr="00D5046E" w:rsidRDefault="003129DF" w:rsidP="00D5046E">
            <w:pPr>
              <w:spacing w:before="0" w:after="0" w:line="240" w:lineRule="auto"/>
              <w:jc w:val="center"/>
              <w:rPr>
                <w:rFonts w:ascii="CP" w:eastAsia="Arial Unicode MS" w:hAnsi="CP" w:cs="Arial"/>
                <w:sz w:val="22"/>
              </w:rPr>
            </w:pPr>
          </w:p>
        </w:tc>
      </w:tr>
      <w:tr w:rsidR="003129DF" w:rsidRPr="00D5046E" w14:paraId="4466F940" w14:textId="77777777" w:rsidTr="003129DF">
        <w:trPr>
          <w:trHeight w:val="266"/>
        </w:trPr>
        <w:tc>
          <w:tcPr>
            <w:tcW w:w="909" w:type="dxa"/>
            <w:tcBorders>
              <w:top w:val="single" w:sz="8" w:space="0" w:color="auto"/>
              <w:left w:val="single" w:sz="12" w:space="0" w:color="auto"/>
              <w:bottom w:val="single" w:sz="8" w:space="0" w:color="auto"/>
              <w:right w:val="single" w:sz="12" w:space="0" w:color="auto"/>
            </w:tcBorders>
            <w:noWrap/>
            <w:tcMar>
              <w:top w:w="15" w:type="dxa"/>
              <w:left w:w="15" w:type="dxa"/>
              <w:bottom w:w="0" w:type="dxa"/>
              <w:right w:w="15" w:type="dxa"/>
            </w:tcMar>
            <w:vAlign w:val="center"/>
          </w:tcPr>
          <w:p w14:paraId="6F04DEB8"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c>
          <w:tcPr>
            <w:tcW w:w="1096"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28E13CDF"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63E8EC95"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gridSpan w:val="2"/>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79C90B75"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gridSpan w:val="2"/>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30C986F5" w14:textId="77777777" w:rsidR="003129DF" w:rsidRPr="00D5046E" w:rsidRDefault="003129DF" w:rsidP="00D5046E">
            <w:pPr>
              <w:spacing w:before="0" w:after="0" w:line="240" w:lineRule="auto"/>
              <w:jc w:val="center"/>
              <w:rPr>
                <w:rFonts w:ascii="CP" w:eastAsia="Arial Unicode MS" w:hAnsi="CP" w:cs="Arial"/>
                <w:sz w:val="22"/>
              </w:rPr>
            </w:pPr>
          </w:p>
        </w:tc>
        <w:tc>
          <w:tcPr>
            <w:tcW w:w="1099"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3E4B3DCB"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678E77F3"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5F9C91FF"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1499D2FC"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6C3FBDE0"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64641A48"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6F51292D" w14:textId="77777777" w:rsidR="003129DF" w:rsidRPr="00D5046E" w:rsidRDefault="003129DF" w:rsidP="00D5046E">
            <w:pPr>
              <w:spacing w:before="0" w:after="0" w:line="240" w:lineRule="auto"/>
              <w:jc w:val="center"/>
              <w:rPr>
                <w:rFonts w:ascii="CP" w:eastAsia="Arial Unicode MS" w:hAnsi="CP" w:cs="Arial"/>
                <w:sz w:val="22"/>
              </w:rPr>
            </w:pPr>
          </w:p>
        </w:tc>
        <w:tc>
          <w:tcPr>
            <w:tcW w:w="1098"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17A58834" w14:textId="77777777" w:rsidR="003129DF" w:rsidRPr="00D5046E" w:rsidRDefault="003129DF" w:rsidP="00D5046E">
            <w:pPr>
              <w:spacing w:before="0" w:after="0" w:line="240" w:lineRule="auto"/>
              <w:jc w:val="center"/>
              <w:rPr>
                <w:rFonts w:ascii="CP" w:eastAsia="Arial Unicode MS" w:hAnsi="CP" w:cs="Arial"/>
                <w:sz w:val="22"/>
              </w:rPr>
            </w:pPr>
          </w:p>
        </w:tc>
      </w:tr>
      <w:tr w:rsidR="003129DF" w:rsidRPr="00D5046E" w14:paraId="682B659A" w14:textId="77777777" w:rsidTr="003129DF">
        <w:trPr>
          <w:trHeight w:val="266"/>
        </w:trPr>
        <w:tc>
          <w:tcPr>
            <w:tcW w:w="909" w:type="dxa"/>
            <w:tcBorders>
              <w:top w:val="single" w:sz="8" w:space="0" w:color="auto"/>
              <w:left w:val="single" w:sz="12" w:space="0" w:color="auto"/>
              <w:bottom w:val="single" w:sz="8" w:space="0" w:color="auto"/>
              <w:right w:val="single" w:sz="12" w:space="0" w:color="auto"/>
            </w:tcBorders>
            <w:noWrap/>
            <w:tcMar>
              <w:top w:w="15" w:type="dxa"/>
              <w:left w:w="15" w:type="dxa"/>
              <w:bottom w:w="0" w:type="dxa"/>
              <w:right w:w="15" w:type="dxa"/>
            </w:tcMar>
            <w:vAlign w:val="center"/>
          </w:tcPr>
          <w:p w14:paraId="3D74D53B"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c>
          <w:tcPr>
            <w:tcW w:w="1096"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46250F20"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16C21E89"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gridSpan w:val="2"/>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301A346E"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gridSpan w:val="2"/>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785A1E73" w14:textId="77777777" w:rsidR="003129DF" w:rsidRPr="00D5046E" w:rsidRDefault="003129DF" w:rsidP="00D5046E">
            <w:pPr>
              <w:spacing w:before="0" w:after="0" w:line="240" w:lineRule="auto"/>
              <w:jc w:val="center"/>
              <w:rPr>
                <w:rFonts w:ascii="CP" w:eastAsia="Arial Unicode MS" w:hAnsi="CP" w:cs="Arial"/>
                <w:sz w:val="22"/>
              </w:rPr>
            </w:pPr>
          </w:p>
        </w:tc>
        <w:tc>
          <w:tcPr>
            <w:tcW w:w="1099"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344F0E59"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57E64DD0"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39440A77"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02525246"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2B2AEF25"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29251C43"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0FB9FB34" w14:textId="77777777" w:rsidR="003129DF" w:rsidRPr="00D5046E" w:rsidRDefault="003129DF" w:rsidP="00D5046E">
            <w:pPr>
              <w:spacing w:before="0" w:after="0" w:line="240" w:lineRule="auto"/>
              <w:jc w:val="center"/>
              <w:rPr>
                <w:rFonts w:ascii="CP" w:eastAsia="Arial Unicode MS" w:hAnsi="CP" w:cs="Arial"/>
                <w:sz w:val="22"/>
              </w:rPr>
            </w:pPr>
          </w:p>
        </w:tc>
        <w:tc>
          <w:tcPr>
            <w:tcW w:w="1098"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6CE6AA97" w14:textId="77777777" w:rsidR="003129DF" w:rsidRPr="00D5046E" w:rsidRDefault="003129DF" w:rsidP="00D5046E">
            <w:pPr>
              <w:spacing w:before="0" w:after="0" w:line="240" w:lineRule="auto"/>
              <w:jc w:val="center"/>
              <w:rPr>
                <w:rFonts w:ascii="CP" w:eastAsia="Arial Unicode MS" w:hAnsi="CP" w:cs="Arial"/>
                <w:sz w:val="22"/>
              </w:rPr>
            </w:pPr>
          </w:p>
        </w:tc>
      </w:tr>
      <w:tr w:rsidR="003129DF" w:rsidRPr="00D5046E" w14:paraId="1071EAB9" w14:textId="77777777" w:rsidTr="003129DF">
        <w:trPr>
          <w:trHeight w:val="266"/>
        </w:trPr>
        <w:tc>
          <w:tcPr>
            <w:tcW w:w="909" w:type="dxa"/>
            <w:tcBorders>
              <w:top w:val="single" w:sz="8" w:space="0" w:color="auto"/>
              <w:left w:val="single" w:sz="12" w:space="0" w:color="auto"/>
              <w:bottom w:val="single" w:sz="8" w:space="0" w:color="auto"/>
              <w:right w:val="single" w:sz="12" w:space="0" w:color="auto"/>
            </w:tcBorders>
            <w:noWrap/>
            <w:tcMar>
              <w:top w:w="15" w:type="dxa"/>
              <w:left w:w="15" w:type="dxa"/>
              <w:bottom w:w="0" w:type="dxa"/>
              <w:right w:w="15" w:type="dxa"/>
            </w:tcMar>
            <w:vAlign w:val="center"/>
          </w:tcPr>
          <w:p w14:paraId="63E5C3CC"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c>
          <w:tcPr>
            <w:tcW w:w="1096"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009556CF"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7C2FF3AD"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gridSpan w:val="2"/>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56A421B1"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gridSpan w:val="2"/>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71AD739E" w14:textId="77777777" w:rsidR="003129DF" w:rsidRPr="00D5046E" w:rsidRDefault="003129DF" w:rsidP="00D5046E">
            <w:pPr>
              <w:spacing w:before="0" w:after="0" w:line="240" w:lineRule="auto"/>
              <w:jc w:val="center"/>
              <w:rPr>
                <w:rFonts w:ascii="CP" w:eastAsia="Arial Unicode MS" w:hAnsi="CP" w:cs="Arial"/>
                <w:sz w:val="22"/>
              </w:rPr>
            </w:pPr>
          </w:p>
        </w:tc>
        <w:tc>
          <w:tcPr>
            <w:tcW w:w="1099"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263958F4"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0116597E"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5173E9E0"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66E00B91"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3C28B323"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006D0A0E"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7227615F" w14:textId="77777777" w:rsidR="003129DF" w:rsidRPr="00D5046E" w:rsidRDefault="003129DF" w:rsidP="00D5046E">
            <w:pPr>
              <w:spacing w:before="0" w:after="0" w:line="240" w:lineRule="auto"/>
              <w:jc w:val="center"/>
              <w:rPr>
                <w:rFonts w:ascii="CP" w:eastAsia="Arial Unicode MS" w:hAnsi="CP" w:cs="Arial"/>
                <w:sz w:val="22"/>
              </w:rPr>
            </w:pPr>
          </w:p>
        </w:tc>
        <w:tc>
          <w:tcPr>
            <w:tcW w:w="1098"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6BCF72BF" w14:textId="77777777" w:rsidR="003129DF" w:rsidRPr="00D5046E" w:rsidRDefault="003129DF" w:rsidP="00D5046E">
            <w:pPr>
              <w:spacing w:before="0" w:after="0" w:line="240" w:lineRule="auto"/>
              <w:jc w:val="center"/>
              <w:rPr>
                <w:rFonts w:ascii="CP" w:eastAsia="Arial Unicode MS" w:hAnsi="CP" w:cs="Arial"/>
                <w:sz w:val="22"/>
              </w:rPr>
            </w:pPr>
          </w:p>
        </w:tc>
      </w:tr>
      <w:tr w:rsidR="003129DF" w:rsidRPr="00D5046E" w14:paraId="6152A64D" w14:textId="77777777" w:rsidTr="003129DF">
        <w:trPr>
          <w:trHeight w:val="266"/>
        </w:trPr>
        <w:tc>
          <w:tcPr>
            <w:tcW w:w="909" w:type="dxa"/>
            <w:tcBorders>
              <w:top w:val="single" w:sz="8" w:space="0" w:color="auto"/>
              <w:left w:val="single" w:sz="12" w:space="0" w:color="auto"/>
              <w:bottom w:val="single" w:sz="8" w:space="0" w:color="auto"/>
              <w:right w:val="single" w:sz="12" w:space="0" w:color="auto"/>
            </w:tcBorders>
            <w:noWrap/>
            <w:tcMar>
              <w:top w:w="15" w:type="dxa"/>
              <w:left w:w="15" w:type="dxa"/>
              <w:bottom w:w="0" w:type="dxa"/>
              <w:right w:w="15" w:type="dxa"/>
            </w:tcMar>
            <w:vAlign w:val="center"/>
          </w:tcPr>
          <w:p w14:paraId="7D466CE2" w14:textId="77777777" w:rsidR="003129DF" w:rsidRPr="00D5046E" w:rsidRDefault="003129DF" w:rsidP="00D5046E">
            <w:pPr>
              <w:spacing w:before="0" w:after="0" w:line="240" w:lineRule="auto"/>
              <w:jc w:val="center"/>
              <w:rPr>
                <w:rFonts w:ascii="CP" w:eastAsia="Arial Unicode MS" w:hAnsi="CP" w:cs="Arial"/>
                <w:sz w:val="22"/>
              </w:rPr>
            </w:pPr>
            <w:r w:rsidRPr="00D5046E">
              <w:rPr>
                <w:rFonts w:ascii="CP" w:hAnsi="CP" w:cs="Arial"/>
                <w:sz w:val="22"/>
              </w:rPr>
              <w:t> </w:t>
            </w:r>
          </w:p>
        </w:tc>
        <w:tc>
          <w:tcPr>
            <w:tcW w:w="1096"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11CC045A"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5ACFBA0C"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gridSpan w:val="2"/>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6E2157E4"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gridSpan w:val="2"/>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1035B77F" w14:textId="77777777" w:rsidR="003129DF" w:rsidRPr="00D5046E" w:rsidRDefault="003129DF" w:rsidP="00D5046E">
            <w:pPr>
              <w:spacing w:before="0" w:after="0" w:line="240" w:lineRule="auto"/>
              <w:jc w:val="center"/>
              <w:rPr>
                <w:rFonts w:ascii="CP" w:eastAsia="Arial Unicode MS" w:hAnsi="CP" w:cs="Arial"/>
                <w:sz w:val="22"/>
              </w:rPr>
            </w:pPr>
          </w:p>
        </w:tc>
        <w:tc>
          <w:tcPr>
            <w:tcW w:w="1099"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77CD4BBD"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19DF923D"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30F9FC50"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01514DDA"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27244DEF"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12" w:space="0" w:color="auto"/>
              <w:bottom w:val="single" w:sz="8" w:space="0" w:color="auto"/>
              <w:right w:val="single" w:sz="8" w:space="0" w:color="auto"/>
            </w:tcBorders>
            <w:noWrap/>
            <w:tcMar>
              <w:top w:w="15" w:type="dxa"/>
              <w:left w:w="15" w:type="dxa"/>
              <w:bottom w:w="0" w:type="dxa"/>
              <w:right w:w="15" w:type="dxa"/>
            </w:tcMar>
            <w:vAlign w:val="center"/>
          </w:tcPr>
          <w:p w14:paraId="36CE83F8"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8" w:space="0" w:color="auto"/>
              <w:right w:val="single" w:sz="8" w:space="0" w:color="auto"/>
            </w:tcBorders>
            <w:noWrap/>
            <w:tcMar>
              <w:top w:w="15" w:type="dxa"/>
              <w:left w:w="15" w:type="dxa"/>
              <w:bottom w:w="0" w:type="dxa"/>
              <w:right w:w="15" w:type="dxa"/>
            </w:tcMar>
            <w:vAlign w:val="center"/>
          </w:tcPr>
          <w:p w14:paraId="2BA9A4A3" w14:textId="77777777" w:rsidR="003129DF" w:rsidRPr="00D5046E" w:rsidRDefault="003129DF" w:rsidP="00D5046E">
            <w:pPr>
              <w:spacing w:before="0" w:after="0" w:line="240" w:lineRule="auto"/>
              <w:jc w:val="center"/>
              <w:rPr>
                <w:rFonts w:ascii="CP" w:eastAsia="Arial Unicode MS" w:hAnsi="CP" w:cs="Arial"/>
                <w:sz w:val="22"/>
              </w:rPr>
            </w:pPr>
          </w:p>
        </w:tc>
        <w:tc>
          <w:tcPr>
            <w:tcW w:w="1098" w:type="dxa"/>
            <w:tcBorders>
              <w:top w:val="single" w:sz="8" w:space="0" w:color="auto"/>
              <w:left w:val="single" w:sz="8" w:space="0" w:color="auto"/>
              <w:bottom w:val="single" w:sz="8" w:space="0" w:color="auto"/>
              <w:right w:val="single" w:sz="12" w:space="0" w:color="auto"/>
            </w:tcBorders>
            <w:noWrap/>
            <w:tcMar>
              <w:top w:w="15" w:type="dxa"/>
              <w:left w:w="15" w:type="dxa"/>
              <w:bottom w:w="0" w:type="dxa"/>
              <w:right w:w="15" w:type="dxa"/>
            </w:tcMar>
            <w:vAlign w:val="center"/>
          </w:tcPr>
          <w:p w14:paraId="261DD3CA" w14:textId="77777777" w:rsidR="003129DF" w:rsidRPr="00D5046E" w:rsidRDefault="003129DF" w:rsidP="00D5046E">
            <w:pPr>
              <w:spacing w:before="0" w:after="0" w:line="240" w:lineRule="auto"/>
              <w:jc w:val="center"/>
              <w:rPr>
                <w:rFonts w:ascii="CP" w:eastAsia="Arial Unicode MS" w:hAnsi="CP" w:cs="Arial"/>
                <w:sz w:val="22"/>
              </w:rPr>
            </w:pPr>
          </w:p>
        </w:tc>
      </w:tr>
      <w:tr w:rsidR="003129DF" w:rsidRPr="00D5046E" w14:paraId="2183591B" w14:textId="77777777" w:rsidTr="003129DF">
        <w:trPr>
          <w:trHeight w:val="281"/>
        </w:trPr>
        <w:tc>
          <w:tcPr>
            <w:tcW w:w="909" w:type="dxa"/>
            <w:tcBorders>
              <w:top w:val="single" w:sz="8" w:space="0" w:color="auto"/>
              <w:left w:val="single" w:sz="12" w:space="0" w:color="auto"/>
              <w:bottom w:val="single" w:sz="12" w:space="0" w:color="auto"/>
              <w:right w:val="single" w:sz="12" w:space="0" w:color="auto"/>
            </w:tcBorders>
            <w:noWrap/>
            <w:tcMar>
              <w:top w:w="15" w:type="dxa"/>
              <w:left w:w="15" w:type="dxa"/>
              <w:bottom w:w="0" w:type="dxa"/>
              <w:right w:w="15" w:type="dxa"/>
            </w:tcMar>
            <w:vAlign w:val="center"/>
          </w:tcPr>
          <w:p w14:paraId="3AC2C179" w14:textId="77777777" w:rsidR="003129DF" w:rsidRPr="00D5046E" w:rsidRDefault="003129DF" w:rsidP="00D5046E">
            <w:pPr>
              <w:spacing w:before="0" w:after="0" w:line="240" w:lineRule="auto"/>
              <w:jc w:val="center"/>
              <w:rPr>
                <w:rFonts w:ascii="CP" w:eastAsia="Arial Unicode MS" w:hAnsi="CP" w:cs="Arial"/>
                <w:b/>
                <w:sz w:val="22"/>
              </w:rPr>
            </w:pPr>
            <w:r w:rsidRPr="00D5046E">
              <w:rPr>
                <w:rFonts w:ascii="CP" w:hAnsi="CP" w:cs="Arial"/>
                <w:b/>
                <w:color w:val="00ACE8" w:themeColor="background2"/>
                <w:sz w:val="22"/>
              </w:rPr>
              <w:t>Total</w:t>
            </w:r>
          </w:p>
        </w:tc>
        <w:tc>
          <w:tcPr>
            <w:tcW w:w="1096" w:type="dxa"/>
            <w:tcBorders>
              <w:top w:val="single" w:sz="8" w:space="0" w:color="auto"/>
              <w:left w:val="single" w:sz="12" w:space="0" w:color="auto"/>
              <w:bottom w:val="single" w:sz="12" w:space="0" w:color="auto"/>
              <w:right w:val="single" w:sz="8" w:space="0" w:color="auto"/>
            </w:tcBorders>
            <w:noWrap/>
            <w:tcMar>
              <w:top w:w="15" w:type="dxa"/>
              <w:left w:w="15" w:type="dxa"/>
              <w:bottom w:w="0" w:type="dxa"/>
              <w:right w:w="15" w:type="dxa"/>
            </w:tcMar>
            <w:vAlign w:val="center"/>
          </w:tcPr>
          <w:p w14:paraId="5C850F34"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12" w:space="0" w:color="auto"/>
              <w:right w:val="single" w:sz="8" w:space="0" w:color="auto"/>
            </w:tcBorders>
            <w:noWrap/>
            <w:tcMar>
              <w:top w:w="15" w:type="dxa"/>
              <w:left w:w="15" w:type="dxa"/>
              <w:bottom w:w="0" w:type="dxa"/>
              <w:right w:w="15" w:type="dxa"/>
            </w:tcMar>
            <w:vAlign w:val="center"/>
          </w:tcPr>
          <w:p w14:paraId="77A52C55"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gridSpan w:val="2"/>
            <w:tcBorders>
              <w:top w:val="single" w:sz="8" w:space="0" w:color="auto"/>
              <w:left w:val="single" w:sz="8" w:space="0" w:color="auto"/>
              <w:bottom w:val="single" w:sz="12" w:space="0" w:color="auto"/>
              <w:right w:val="single" w:sz="12" w:space="0" w:color="auto"/>
            </w:tcBorders>
            <w:noWrap/>
            <w:tcMar>
              <w:top w:w="15" w:type="dxa"/>
              <w:left w:w="15" w:type="dxa"/>
              <w:bottom w:w="0" w:type="dxa"/>
              <w:right w:w="15" w:type="dxa"/>
            </w:tcMar>
            <w:vAlign w:val="center"/>
          </w:tcPr>
          <w:p w14:paraId="16A2AF0B"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gridSpan w:val="2"/>
            <w:tcBorders>
              <w:top w:val="single" w:sz="8" w:space="0" w:color="auto"/>
              <w:left w:val="single" w:sz="12" w:space="0" w:color="auto"/>
              <w:bottom w:val="single" w:sz="12" w:space="0" w:color="auto"/>
              <w:right w:val="single" w:sz="8" w:space="0" w:color="auto"/>
            </w:tcBorders>
            <w:noWrap/>
            <w:tcMar>
              <w:top w:w="15" w:type="dxa"/>
              <w:left w:w="15" w:type="dxa"/>
              <w:bottom w:w="0" w:type="dxa"/>
              <w:right w:w="15" w:type="dxa"/>
            </w:tcMar>
            <w:vAlign w:val="center"/>
          </w:tcPr>
          <w:p w14:paraId="7A21FDB4" w14:textId="77777777" w:rsidR="003129DF" w:rsidRPr="00D5046E" w:rsidRDefault="003129DF" w:rsidP="00D5046E">
            <w:pPr>
              <w:spacing w:before="0" w:after="0" w:line="240" w:lineRule="auto"/>
              <w:jc w:val="center"/>
              <w:rPr>
                <w:rFonts w:ascii="CP" w:eastAsia="Arial Unicode MS" w:hAnsi="CP" w:cs="Arial"/>
                <w:sz w:val="22"/>
              </w:rPr>
            </w:pPr>
          </w:p>
        </w:tc>
        <w:tc>
          <w:tcPr>
            <w:tcW w:w="1099" w:type="dxa"/>
            <w:tcBorders>
              <w:top w:val="single" w:sz="8" w:space="0" w:color="auto"/>
              <w:left w:val="single" w:sz="8" w:space="0" w:color="auto"/>
              <w:bottom w:val="single" w:sz="12" w:space="0" w:color="auto"/>
              <w:right w:val="single" w:sz="8" w:space="0" w:color="auto"/>
            </w:tcBorders>
            <w:noWrap/>
            <w:tcMar>
              <w:top w:w="15" w:type="dxa"/>
              <w:left w:w="15" w:type="dxa"/>
              <w:bottom w:w="0" w:type="dxa"/>
              <w:right w:w="15" w:type="dxa"/>
            </w:tcMar>
            <w:vAlign w:val="center"/>
          </w:tcPr>
          <w:p w14:paraId="050ED1E3"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12" w:space="0" w:color="auto"/>
              <w:right w:val="single" w:sz="12" w:space="0" w:color="auto"/>
            </w:tcBorders>
            <w:noWrap/>
            <w:tcMar>
              <w:top w:w="15" w:type="dxa"/>
              <w:left w:w="15" w:type="dxa"/>
              <w:bottom w:w="0" w:type="dxa"/>
              <w:right w:w="15" w:type="dxa"/>
            </w:tcMar>
            <w:vAlign w:val="center"/>
          </w:tcPr>
          <w:p w14:paraId="2496AFBB"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12" w:space="0" w:color="auto"/>
              <w:bottom w:val="single" w:sz="12" w:space="0" w:color="auto"/>
              <w:right w:val="single" w:sz="8" w:space="0" w:color="auto"/>
            </w:tcBorders>
            <w:noWrap/>
            <w:tcMar>
              <w:top w:w="15" w:type="dxa"/>
              <w:left w:w="15" w:type="dxa"/>
              <w:bottom w:w="0" w:type="dxa"/>
              <w:right w:w="15" w:type="dxa"/>
            </w:tcMar>
            <w:vAlign w:val="center"/>
          </w:tcPr>
          <w:p w14:paraId="43E0709A"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12" w:space="0" w:color="auto"/>
              <w:right w:val="single" w:sz="8" w:space="0" w:color="auto"/>
            </w:tcBorders>
            <w:noWrap/>
            <w:tcMar>
              <w:top w:w="15" w:type="dxa"/>
              <w:left w:w="15" w:type="dxa"/>
              <w:bottom w:w="0" w:type="dxa"/>
              <w:right w:w="15" w:type="dxa"/>
            </w:tcMar>
            <w:vAlign w:val="center"/>
          </w:tcPr>
          <w:p w14:paraId="144C8B5B"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12" w:space="0" w:color="auto"/>
              <w:right w:val="single" w:sz="12" w:space="0" w:color="auto"/>
            </w:tcBorders>
            <w:noWrap/>
            <w:tcMar>
              <w:top w:w="15" w:type="dxa"/>
              <w:left w:w="15" w:type="dxa"/>
              <w:bottom w:w="0" w:type="dxa"/>
              <w:right w:w="15" w:type="dxa"/>
            </w:tcMar>
            <w:vAlign w:val="center"/>
          </w:tcPr>
          <w:p w14:paraId="578AD981"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12" w:space="0" w:color="auto"/>
              <w:bottom w:val="single" w:sz="12" w:space="0" w:color="auto"/>
              <w:right w:val="single" w:sz="8" w:space="0" w:color="auto"/>
            </w:tcBorders>
            <w:noWrap/>
            <w:tcMar>
              <w:top w:w="15" w:type="dxa"/>
              <w:left w:w="15" w:type="dxa"/>
              <w:bottom w:w="0" w:type="dxa"/>
              <w:right w:w="15" w:type="dxa"/>
            </w:tcMar>
            <w:vAlign w:val="center"/>
          </w:tcPr>
          <w:p w14:paraId="04C71397" w14:textId="77777777" w:rsidR="003129DF" w:rsidRPr="00D5046E" w:rsidRDefault="003129DF" w:rsidP="00D5046E">
            <w:pPr>
              <w:spacing w:before="0" w:after="0" w:line="240" w:lineRule="auto"/>
              <w:jc w:val="center"/>
              <w:rPr>
                <w:rFonts w:ascii="CP" w:eastAsia="Arial Unicode MS" w:hAnsi="CP" w:cs="Arial"/>
                <w:sz w:val="22"/>
              </w:rPr>
            </w:pPr>
          </w:p>
        </w:tc>
        <w:tc>
          <w:tcPr>
            <w:tcW w:w="1097" w:type="dxa"/>
            <w:tcBorders>
              <w:top w:val="single" w:sz="8" w:space="0" w:color="auto"/>
              <w:left w:val="single" w:sz="8" w:space="0" w:color="auto"/>
              <w:bottom w:val="single" w:sz="12" w:space="0" w:color="auto"/>
              <w:right w:val="single" w:sz="8" w:space="0" w:color="auto"/>
            </w:tcBorders>
            <w:noWrap/>
            <w:tcMar>
              <w:top w:w="15" w:type="dxa"/>
              <w:left w:w="15" w:type="dxa"/>
              <w:bottom w:w="0" w:type="dxa"/>
              <w:right w:w="15" w:type="dxa"/>
            </w:tcMar>
            <w:vAlign w:val="center"/>
          </w:tcPr>
          <w:p w14:paraId="644746A5" w14:textId="77777777" w:rsidR="003129DF" w:rsidRPr="00D5046E" w:rsidRDefault="003129DF" w:rsidP="00D5046E">
            <w:pPr>
              <w:spacing w:before="0" w:after="0" w:line="240" w:lineRule="auto"/>
              <w:jc w:val="center"/>
              <w:rPr>
                <w:rFonts w:ascii="CP" w:eastAsia="Arial Unicode MS" w:hAnsi="CP" w:cs="Arial"/>
                <w:sz w:val="22"/>
              </w:rPr>
            </w:pPr>
          </w:p>
        </w:tc>
        <w:tc>
          <w:tcPr>
            <w:tcW w:w="1098" w:type="dxa"/>
            <w:tcBorders>
              <w:top w:val="single" w:sz="8" w:space="0" w:color="auto"/>
              <w:left w:val="single" w:sz="8" w:space="0" w:color="auto"/>
              <w:bottom w:val="single" w:sz="12" w:space="0" w:color="auto"/>
              <w:right w:val="single" w:sz="12" w:space="0" w:color="auto"/>
            </w:tcBorders>
            <w:noWrap/>
            <w:tcMar>
              <w:top w:w="15" w:type="dxa"/>
              <w:left w:w="15" w:type="dxa"/>
              <w:bottom w:w="0" w:type="dxa"/>
              <w:right w:w="15" w:type="dxa"/>
            </w:tcMar>
            <w:vAlign w:val="center"/>
          </w:tcPr>
          <w:p w14:paraId="1D6E0A06" w14:textId="77777777" w:rsidR="003129DF" w:rsidRPr="00D5046E" w:rsidRDefault="003129DF" w:rsidP="00D5046E">
            <w:pPr>
              <w:spacing w:before="0" w:after="0" w:line="240" w:lineRule="auto"/>
              <w:jc w:val="center"/>
              <w:rPr>
                <w:rFonts w:ascii="CP" w:eastAsia="Arial Unicode MS" w:hAnsi="CP" w:cs="Arial"/>
                <w:sz w:val="22"/>
              </w:rPr>
            </w:pPr>
          </w:p>
        </w:tc>
      </w:tr>
      <w:tr w:rsidR="003129DF" w:rsidRPr="00D5046E" w14:paraId="1FF7C592" w14:textId="77777777" w:rsidTr="003129DF">
        <w:trPr>
          <w:gridAfter w:val="9"/>
          <w:wAfter w:w="8815" w:type="dxa"/>
          <w:trHeight w:val="266"/>
        </w:trPr>
        <w:tc>
          <w:tcPr>
            <w:tcW w:w="4126" w:type="dxa"/>
            <w:gridSpan w:val="4"/>
            <w:tcBorders>
              <w:top w:val="single" w:sz="12"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46FE1AE1" w14:textId="77777777" w:rsidR="003129DF" w:rsidRPr="00D5046E" w:rsidRDefault="003129DF" w:rsidP="00D5046E">
            <w:pPr>
              <w:spacing w:before="0" w:after="0" w:line="240" w:lineRule="auto"/>
              <w:rPr>
                <w:rFonts w:ascii="CP" w:eastAsia="Arial Unicode MS" w:hAnsi="CP" w:cs="Arial"/>
                <w:sz w:val="22"/>
              </w:rPr>
            </w:pPr>
            <w:r w:rsidRPr="00D5046E">
              <w:rPr>
                <w:rFonts w:ascii="CP" w:hAnsi="CP" w:cs="Arial"/>
                <w:sz w:val="22"/>
              </w:rPr>
              <w:t>Quantité de déchets traités</w:t>
            </w:r>
          </w:p>
        </w:tc>
        <w:tc>
          <w:tcPr>
            <w:tcW w:w="1134" w:type="dxa"/>
            <w:gridSpan w:val="2"/>
            <w:tcBorders>
              <w:top w:val="single" w:sz="12" w:space="0" w:color="auto"/>
              <w:left w:val="nil"/>
              <w:bottom w:val="single" w:sz="4" w:space="0" w:color="auto"/>
              <w:right w:val="single" w:sz="12" w:space="0" w:color="auto"/>
            </w:tcBorders>
            <w:noWrap/>
            <w:tcMar>
              <w:top w:w="15" w:type="dxa"/>
              <w:left w:w="15" w:type="dxa"/>
              <w:bottom w:w="0" w:type="dxa"/>
              <w:right w:w="15" w:type="dxa"/>
            </w:tcMar>
            <w:vAlign w:val="bottom"/>
          </w:tcPr>
          <w:p w14:paraId="1D59FAD0" w14:textId="77777777" w:rsidR="003129DF" w:rsidRPr="00D5046E" w:rsidRDefault="003129DF" w:rsidP="00D5046E">
            <w:pPr>
              <w:spacing w:before="0" w:after="0" w:line="240" w:lineRule="auto"/>
              <w:jc w:val="right"/>
              <w:rPr>
                <w:rFonts w:ascii="CP" w:eastAsia="Arial Unicode MS" w:hAnsi="CP" w:cs="Arial"/>
                <w:sz w:val="22"/>
              </w:rPr>
            </w:pPr>
          </w:p>
        </w:tc>
      </w:tr>
      <w:tr w:rsidR="003129DF" w:rsidRPr="00D5046E" w14:paraId="633F586D" w14:textId="77777777" w:rsidTr="003129DF">
        <w:trPr>
          <w:gridAfter w:val="9"/>
          <w:wAfter w:w="8815" w:type="dxa"/>
          <w:trHeight w:val="266"/>
        </w:trPr>
        <w:tc>
          <w:tcPr>
            <w:tcW w:w="4126" w:type="dxa"/>
            <w:gridSpan w:val="4"/>
            <w:tcBorders>
              <w:top w:val="single" w:sz="4" w:space="0" w:color="auto"/>
              <w:left w:val="single" w:sz="12" w:space="0" w:color="auto"/>
              <w:bottom w:val="single" w:sz="4" w:space="0" w:color="auto"/>
              <w:right w:val="single" w:sz="4" w:space="0" w:color="auto"/>
            </w:tcBorders>
            <w:noWrap/>
            <w:tcMar>
              <w:top w:w="15" w:type="dxa"/>
              <w:left w:w="15" w:type="dxa"/>
              <w:bottom w:w="0" w:type="dxa"/>
              <w:right w:w="15" w:type="dxa"/>
            </w:tcMar>
            <w:vAlign w:val="bottom"/>
          </w:tcPr>
          <w:p w14:paraId="7F633ADE" w14:textId="77777777" w:rsidR="003129DF" w:rsidRPr="00D5046E" w:rsidRDefault="003129DF" w:rsidP="00D5046E">
            <w:pPr>
              <w:spacing w:before="0" w:after="0" w:line="240" w:lineRule="auto"/>
              <w:rPr>
                <w:rFonts w:ascii="CP" w:eastAsia="Arial Unicode MS" w:hAnsi="CP" w:cs="Arial"/>
                <w:sz w:val="22"/>
              </w:rPr>
            </w:pPr>
            <w:r w:rsidRPr="00D5046E">
              <w:rPr>
                <w:rFonts w:ascii="CP" w:hAnsi="CP" w:cs="Arial"/>
                <w:sz w:val="22"/>
              </w:rPr>
              <w:t>Quantité totale de déchets valorisés</w:t>
            </w:r>
          </w:p>
        </w:tc>
        <w:tc>
          <w:tcPr>
            <w:tcW w:w="1134" w:type="dxa"/>
            <w:gridSpan w:val="2"/>
            <w:tcBorders>
              <w:top w:val="single" w:sz="4" w:space="0" w:color="auto"/>
              <w:left w:val="nil"/>
              <w:bottom w:val="single" w:sz="4" w:space="0" w:color="auto"/>
              <w:right w:val="single" w:sz="12" w:space="0" w:color="auto"/>
            </w:tcBorders>
            <w:noWrap/>
            <w:tcMar>
              <w:top w:w="15" w:type="dxa"/>
              <w:left w:w="15" w:type="dxa"/>
              <w:bottom w:w="0" w:type="dxa"/>
              <w:right w:w="15" w:type="dxa"/>
            </w:tcMar>
            <w:vAlign w:val="bottom"/>
          </w:tcPr>
          <w:p w14:paraId="1CD645C5" w14:textId="77777777" w:rsidR="003129DF" w:rsidRPr="00D5046E" w:rsidRDefault="003129DF" w:rsidP="00D5046E">
            <w:pPr>
              <w:spacing w:before="0" w:after="0" w:line="240" w:lineRule="auto"/>
              <w:jc w:val="right"/>
              <w:rPr>
                <w:rFonts w:ascii="CP" w:eastAsia="Arial Unicode MS" w:hAnsi="CP" w:cs="Arial"/>
                <w:sz w:val="22"/>
              </w:rPr>
            </w:pPr>
          </w:p>
        </w:tc>
      </w:tr>
      <w:tr w:rsidR="003129DF" w:rsidRPr="00D5046E" w14:paraId="3C8F6CBF" w14:textId="77777777" w:rsidTr="003129DF">
        <w:trPr>
          <w:gridAfter w:val="9"/>
          <w:wAfter w:w="8815" w:type="dxa"/>
          <w:trHeight w:val="281"/>
        </w:trPr>
        <w:tc>
          <w:tcPr>
            <w:tcW w:w="4126" w:type="dxa"/>
            <w:gridSpan w:val="4"/>
            <w:tcBorders>
              <w:top w:val="single" w:sz="4" w:space="0" w:color="auto"/>
              <w:left w:val="single" w:sz="12" w:space="0" w:color="auto"/>
              <w:bottom w:val="single" w:sz="12" w:space="0" w:color="auto"/>
              <w:right w:val="single" w:sz="4" w:space="0" w:color="auto"/>
            </w:tcBorders>
            <w:noWrap/>
            <w:tcMar>
              <w:top w:w="15" w:type="dxa"/>
              <w:left w:w="15" w:type="dxa"/>
              <w:bottom w:w="0" w:type="dxa"/>
              <w:right w:w="15" w:type="dxa"/>
            </w:tcMar>
            <w:vAlign w:val="bottom"/>
          </w:tcPr>
          <w:p w14:paraId="103040D7" w14:textId="77777777" w:rsidR="003129DF" w:rsidRPr="00D5046E" w:rsidRDefault="003129DF" w:rsidP="00D5046E">
            <w:pPr>
              <w:spacing w:before="0" w:after="0" w:line="240" w:lineRule="auto"/>
              <w:rPr>
                <w:rFonts w:ascii="CP" w:eastAsia="Arial Unicode MS" w:hAnsi="CP" w:cs="Arial"/>
                <w:b/>
                <w:bCs/>
                <w:sz w:val="22"/>
              </w:rPr>
            </w:pPr>
            <w:r w:rsidRPr="00D5046E">
              <w:rPr>
                <w:rFonts w:ascii="CP" w:hAnsi="CP" w:cs="Arial"/>
                <w:b/>
                <w:bCs/>
                <w:color w:val="00ACE8" w:themeColor="background2"/>
                <w:sz w:val="22"/>
              </w:rPr>
              <w:t>Taux moyen final de valorisation</w:t>
            </w:r>
          </w:p>
        </w:tc>
        <w:tc>
          <w:tcPr>
            <w:tcW w:w="1134" w:type="dxa"/>
            <w:gridSpan w:val="2"/>
            <w:tcBorders>
              <w:top w:val="single" w:sz="4" w:space="0" w:color="auto"/>
              <w:left w:val="nil"/>
              <w:bottom w:val="single" w:sz="12" w:space="0" w:color="auto"/>
              <w:right w:val="single" w:sz="12" w:space="0" w:color="auto"/>
            </w:tcBorders>
            <w:noWrap/>
            <w:tcMar>
              <w:top w:w="15" w:type="dxa"/>
              <w:left w:w="15" w:type="dxa"/>
              <w:bottom w:w="0" w:type="dxa"/>
              <w:right w:w="15" w:type="dxa"/>
            </w:tcMar>
            <w:vAlign w:val="bottom"/>
          </w:tcPr>
          <w:p w14:paraId="26343985" w14:textId="77777777" w:rsidR="003129DF" w:rsidRPr="00D5046E" w:rsidRDefault="003129DF" w:rsidP="00D5046E">
            <w:pPr>
              <w:spacing w:before="0" w:after="0" w:line="240" w:lineRule="auto"/>
              <w:jc w:val="center"/>
              <w:rPr>
                <w:rFonts w:ascii="CP" w:eastAsia="Arial Unicode MS" w:hAnsi="CP" w:cs="Arial"/>
                <w:b/>
                <w:bCs/>
                <w:color w:val="008000"/>
                <w:sz w:val="22"/>
              </w:rPr>
            </w:pPr>
          </w:p>
        </w:tc>
      </w:tr>
    </w:tbl>
    <w:p w14:paraId="2472B199" w14:textId="77777777" w:rsidR="001512AA" w:rsidRPr="00D5046E" w:rsidRDefault="001512AA" w:rsidP="00D5046E">
      <w:pPr>
        <w:spacing w:before="0" w:after="0" w:line="240" w:lineRule="auto"/>
        <w:jc w:val="left"/>
        <w:rPr>
          <w:rFonts w:ascii="CP" w:eastAsia="Arial" w:hAnsi="CP" w:cs="Arial"/>
          <w:b/>
          <w:bCs/>
          <w:i/>
          <w:iCs/>
          <w:color w:val="0070C0"/>
          <w:u w:val="single"/>
        </w:rPr>
      </w:pPr>
      <w:bookmarkStart w:id="78" w:name="_Toc224385102"/>
      <w:bookmarkStart w:id="79" w:name="_Toc224385277"/>
      <w:bookmarkStart w:id="80" w:name="_Toc256604015"/>
      <w:bookmarkStart w:id="81" w:name="_Toc341281815"/>
      <w:bookmarkStart w:id="82" w:name="_Toc534906896"/>
      <w:r w:rsidRPr="00D5046E">
        <w:rPr>
          <w:rFonts w:ascii="CP" w:hAnsi="CP" w:cs="Arial"/>
          <w:color w:val="0070C0"/>
        </w:rPr>
        <w:br w:type="page"/>
      </w:r>
    </w:p>
    <w:p w14:paraId="654BB586" w14:textId="399E4DE7" w:rsidR="003129DF" w:rsidRPr="00D5046E" w:rsidRDefault="003129DF" w:rsidP="00D5046E">
      <w:pPr>
        <w:pStyle w:val="Titre2"/>
        <w:tabs>
          <w:tab w:val="clear" w:pos="1004"/>
          <w:tab w:val="num" w:pos="567"/>
        </w:tabs>
        <w:spacing w:before="0" w:after="0"/>
        <w:ind w:left="567" w:hanging="425"/>
        <w:rPr>
          <w:rFonts w:ascii="CP" w:hAnsi="CP"/>
        </w:rPr>
      </w:pPr>
      <w:bookmarkStart w:id="83" w:name="_Toc153783494"/>
      <w:r w:rsidRPr="00D5046E">
        <w:rPr>
          <w:rFonts w:ascii="CP" w:hAnsi="CP"/>
        </w:rPr>
        <w:lastRenderedPageBreak/>
        <w:t xml:space="preserve">Annexe </w:t>
      </w:r>
      <w:proofErr w:type="gramStart"/>
      <w:r w:rsidR="006777B9" w:rsidRPr="00D5046E">
        <w:rPr>
          <w:rFonts w:ascii="CP" w:hAnsi="CP"/>
        </w:rPr>
        <w:t>3</w:t>
      </w:r>
      <w:r w:rsidR="009241A5" w:rsidRPr="00D5046E">
        <w:rPr>
          <w:rFonts w:ascii="CP" w:hAnsi="CP"/>
        </w:rPr>
        <w:t xml:space="preserve"> </w:t>
      </w:r>
      <w:r w:rsidRPr="00D5046E">
        <w:rPr>
          <w:rFonts w:ascii="CP" w:hAnsi="CP"/>
        </w:rPr>
        <w:t>:</w:t>
      </w:r>
      <w:proofErr w:type="gramEnd"/>
      <w:r w:rsidRPr="00D5046E">
        <w:rPr>
          <w:rFonts w:ascii="CP" w:hAnsi="CP"/>
        </w:rPr>
        <w:t xml:space="preserve"> FICHE D'INCIDENT ENVIRONNNEMENTAL</w:t>
      </w:r>
      <w:bookmarkEnd w:id="78"/>
      <w:bookmarkEnd w:id="79"/>
      <w:bookmarkEnd w:id="80"/>
      <w:bookmarkEnd w:id="81"/>
      <w:bookmarkEnd w:id="82"/>
      <w:bookmarkEnd w:id="83"/>
    </w:p>
    <w:p w14:paraId="247FC33A" w14:textId="77777777" w:rsidR="003129DF" w:rsidRPr="00D5046E" w:rsidRDefault="003129DF" w:rsidP="00D5046E">
      <w:pPr>
        <w:pStyle w:val="Titre4"/>
        <w:spacing w:before="0" w:after="0"/>
        <w:rPr>
          <w:rFonts w:ascii="CP" w:hAnsi="CP"/>
        </w:rPr>
      </w:pPr>
      <w:r w:rsidRPr="00D5046E">
        <w:rPr>
          <w:rFonts w:ascii="CP" w:hAnsi="CP"/>
        </w:rPr>
        <w:t>IDENTIFICATION DE L'OPERATION</w:t>
      </w:r>
    </w:p>
    <w:tbl>
      <w:tblPr>
        <w:tblW w:w="13325" w:type="dxa"/>
        <w:tblInd w:w="-15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39"/>
        <w:gridCol w:w="7286"/>
      </w:tblGrid>
      <w:tr w:rsidR="001512AA" w:rsidRPr="00D5046E" w14:paraId="1951A4DC" w14:textId="77777777" w:rsidTr="003129DF">
        <w:trPr>
          <w:trHeight w:val="765"/>
        </w:trPr>
        <w:tc>
          <w:tcPr>
            <w:tcW w:w="6039" w:type="dxa"/>
            <w:vAlign w:val="center"/>
          </w:tcPr>
          <w:p w14:paraId="17D0F687" w14:textId="192FE063" w:rsidR="001512AA" w:rsidRPr="00D5046E" w:rsidRDefault="001512AA" w:rsidP="00D5046E">
            <w:pPr>
              <w:spacing w:before="0" w:after="0" w:line="240" w:lineRule="auto"/>
              <w:ind w:left="71"/>
              <w:rPr>
                <w:rFonts w:ascii="CP" w:hAnsi="CP" w:cs="Arial"/>
                <w:szCs w:val="20"/>
              </w:rPr>
            </w:pPr>
            <w:r w:rsidRPr="00D5046E">
              <w:rPr>
                <w:rFonts w:ascii="CP" w:hAnsi="CP" w:cs="Arial"/>
                <w:b/>
                <w:bCs/>
                <w:color w:val="00B0F0"/>
                <w:szCs w:val="20"/>
              </w:rPr>
              <w:t xml:space="preserve">Maître d'ouvrage : </w:t>
            </w:r>
            <w:r w:rsidR="006777B9" w:rsidRPr="00D5046E">
              <w:rPr>
                <w:rFonts w:ascii="CP" w:hAnsi="CP"/>
              </w:rPr>
              <w:t>Centre Pompidou</w:t>
            </w:r>
          </w:p>
        </w:tc>
        <w:tc>
          <w:tcPr>
            <w:tcW w:w="7286" w:type="dxa"/>
            <w:vAlign w:val="center"/>
          </w:tcPr>
          <w:p w14:paraId="5EEBDB87" w14:textId="1532DFCA" w:rsidR="001512AA" w:rsidRPr="00D5046E" w:rsidRDefault="001512AA" w:rsidP="00D5046E">
            <w:pPr>
              <w:spacing w:before="0" w:after="0" w:line="240" w:lineRule="auto"/>
              <w:ind w:left="709" w:firstLine="110"/>
              <w:rPr>
                <w:rStyle w:val="CharacterStyle3"/>
                <w:rFonts w:ascii="CP" w:hAnsi="CP"/>
                <w:szCs w:val="20"/>
              </w:rPr>
            </w:pPr>
            <w:r w:rsidRPr="00D5046E">
              <w:rPr>
                <w:rFonts w:ascii="CP" w:hAnsi="CP" w:cs="Arial"/>
                <w:szCs w:val="20"/>
              </w:rPr>
              <w:t>Chantier :</w:t>
            </w:r>
            <w:r w:rsidR="009241A5" w:rsidRPr="00D5046E">
              <w:rPr>
                <w:rFonts w:ascii="CP" w:hAnsi="CP" w:cs="Arial"/>
                <w:szCs w:val="20"/>
              </w:rPr>
              <w:t xml:space="preserve"> </w:t>
            </w:r>
            <w:r w:rsidRPr="00D5046E">
              <w:rPr>
                <w:rFonts w:ascii="CP" w:hAnsi="CP" w:cs="Arial"/>
                <w:szCs w:val="20"/>
              </w:rPr>
              <w:t>…………………………………………………………</w:t>
            </w:r>
          </w:p>
        </w:tc>
      </w:tr>
    </w:tbl>
    <w:p w14:paraId="6C2E4517" w14:textId="77777777" w:rsidR="003129DF" w:rsidRPr="00D5046E" w:rsidRDefault="003129DF" w:rsidP="00D5046E">
      <w:pPr>
        <w:pStyle w:val="Titre4"/>
        <w:spacing w:before="0" w:after="0"/>
        <w:rPr>
          <w:rFonts w:ascii="CP" w:hAnsi="CP"/>
        </w:rPr>
      </w:pPr>
      <w:r w:rsidRPr="00D5046E">
        <w:rPr>
          <w:rFonts w:ascii="CP" w:hAnsi="CP"/>
        </w:rPr>
        <w:t>INCIDENT ENVIRONNEMENTAL</w:t>
      </w:r>
    </w:p>
    <w:tbl>
      <w:tblPr>
        <w:tblW w:w="13278"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38"/>
        <w:gridCol w:w="4542"/>
        <w:gridCol w:w="6798"/>
      </w:tblGrid>
      <w:tr w:rsidR="003129DF" w:rsidRPr="00D5046E" w14:paraId="72F411CC" w14:textId="77777777" w:rsidTr="003129DF">
        <w:trPr>
          <w:trHeight w:val="708"/>
        </w:trPr>
        <w:tc>
          <w:tcPr>
            <w:tcW w:w="13278" w:type="dxa"/>
            <w:gridSpan w:val="3"/>
            <w:tcBorders>
              <w:top w:val="single" w:sz="12" w:space="0" w:color="auto"/>
              <w:left w:val="single" w:sz="12" w:space="0" w:color="auto"/>
              <w:bottom w:val="single" w:sz="4" w:space="0" w:color="auto"/>
              <w:right w:val="single" w:sz="12" w:space="0" w:color="auto"/>
            </w:tcBorders>
            <w:vAlign w:val="center"/>
          </w:tcPr>
          <w:p w14:paraId="461D73E6" w14:textId="091F6A04" w:rsidR="003129DF" w:rsidRPr="00D5046E" w:rsidRDefault="003129DF" w:rsidP="00D5046E">
            <w:pPr>
              <w:spacing w:before="0" w:after="0" w:line="240" w:lineRule="auto"/>
              <w:ind w:firstLine="180"/>
              <w:rPr>
                <w:rFonts w:ascii="CP" w:hAnsi="CP" w:cs="Arial"/>
                <w:b/>
                <w:bCs/>
                <w:szCs w:val="20"/>
              </w:rPr>
            </w:pPr>
            <w:r w:rsidRPr="00D5046E">
              <w:rPr>
                <w:rFonts w:ascii="CP" w:hAnsi="CP" w:cs="Arial"/>
                <w:b/>
                <w:bCs/>
                <w:color w:val="00ACE8" w:themeColor="background2"/>
                <w:szCs w:val="20"/>
              </w:rPr>
              <w:t>N° Fiche </w:t>
            </w:r>
            <w:r w:rsidRPr="00D5046E">
              <w:rPr>
                <w:rFonts w:ascii="CP" w:hAnsi="CP" w:cs="Arial"/>
                <w:b/>
                <w:bCs/>
                <w:szCs w:val="20"/>
              </w:rPr>
              <w:t>:</w:t>
            </w:r>
            <w:r w:rsidR="009241A5" w:rsidRPr="00D5046E">
              <w:rPr>
                <w:rFonts w:ascii="CP" w:hAnsi="CP" w:cs="Arial"/>
                <w:b/>
                <w:bCs/>
                <w:szCs w:val="20"/>
              </w:rPr>
              <w:t xml:space="preserve"> </w:t>
            </w:r>
            <w:r w:rsidRPr="00D5046E">
              <w:rPr>
                <w:rFonts w:ascii="CP" w:hAnsi="CP" w:cs="Arial"/>
                <w:b/>
                <w:bCs/>
                <w:szCs w:val="20"/>
              </w:rPr>
              <w:t xml:space="preserve">....................................  </w:t>
            </w:r>
            <w:r w:rsidRPr="00D5046E">
              <w:rPr>
                <w:rFonts w:ascii="CP" w:hAnsi="CP" w:cs="Arial"/>
                <w:b/>
                <w:bCs/>
                <w:color w:val="00ACE8" w:themeColor="background2"/>
                <w:szCs w:val="20"/>
              </w:rPr>
              <w:t>Date</w:t>
            </w:r>
            <w:r w:rsidRPr="00D5046E">
              <w:rPr>
                <w:rFonts w:ascii="CP" w:hAnsi="CP" w:cs="Arial"/>
                <w:b/>
                <w:bCs/>
                <w:szCs w:val="20"/>
              </w:rPr>
              <w:t xml:space="preserve">. :..........................................   </w:t>
            </w:r>
            <w:r w:rsidRPr="00D5046E">
              <w:rPr>
                <w:rFonts w:ascii="CP" w:hAnsi="CP" w:cs="Arial"/>
                <w:b/>
                <w:bCs/>
                <w:color w:val="00ACE8" w:themeColor="background2"/>
                <w:szCs w:val="20"/>
              </w:rPr>
              <w:t>Heure</w:t>
            </w:r>
            <w:r w:rsidRPr="00D5046E">
              <w:rPr>
                <w:rFonts w:ascii="CP" w:hAnsi="CP" w:cs="Arial"/>
                <w:b/>
                <w:bCs/>
                <w:szCs w:val="20"/>
              </w:rPr>
              <w:t>. :..............................................</w:t>
            </w:r>
          </w:p>
        </w:tc>
      </w:tr>
      <w:tr w:rsidR="003129DF" w:rsidRPr="00D5046E" w14:paraId="4BC08A7F" w14:textId="77777777" w:rsidTr="003129DF">
        <w:trPr>
          <w:trHeight w:val="2034"/>
        </w:trPr>
        <w:tc>
          <w:tcPr>
            <w:tcW w:w="1938" w:type="dxa"/>
            <w:tcBorders>
              <w:left w:val="single" w:sz="12" w:space="0" w:color="auto"/>
              <w:bottom w:val="single" w:sz="4" w:space="0" w:color="auto"/>
              <w:right w:val="single" w:sz="4" w:space="0" w:color="auto"/>
            </w:tcBorders>
            <w:shd w:val="pct5" w:color="auto" w:fill="FFFFFF"/>
            <w:vAlign w:val="center"/>
          </w:tcPr>
          <w:p w14:paraId="185BB7BF" w14:textId="77777777" w:rsidR="003129DF" w:rsidRPr="00D5046E" w:rsidRDefault="003129DF" w:rsidP="00D5046E">
            <w:pPr>
              <w:spacing w:before="0" w:after="0" w:line="240" w:lineRule="auto"/>
              <w:ind w:left="25"/>
              <w:jc w:val="center"/>
              <w:rPr>
                <w:rFonts w:ascii="CP" w:hAnsi="CP" w:cs="Arial"/>
                <w:b/>
                <w:smallCaps/>
                <w:szCs w:val="20"/>
              </w:rPr>
            </w:pPr>
            <w:r w:rsidRPr="00D5046E">
              <w:rPr>
                <w:rFonts w:ascii="CP" w:hAnsi="CP" w:cs="Arial"/>
                <w:b/>
                <w:smallCaps/>
                <w:color w:val="00ACE8" w:themeColor="background2"/>
                <w:szCs w:val="20"/>
              </w:rPr>
              <w:t>Plainte de riverain</w:t>
            </w:r>
          </w:p>
        </w:tc>
        <w:tc>
          <w:tcPr>
            <w:tcW w:w="4542" w:type="dxa"/>
            <w:tcBorders>
              <w:left w:val="single" w:sz="4" w:space="0" w:color="auto"/>
              <w:right w:val="single" w:sz="4" w:space="0" w:color="auto"/>
            </w:tcBorders>
          </w:tcPr>
          <w:p w14:paraId="11A4DEF3" w14:textId="77777777" w:rsidR="003129DF" w:rsidRPr="00D5046E" w:rsidRDefault="003129DF" w:rsidP="00D5046E">
            <w:pPr>
              <w:spacing w:before="0" w:after="0" w:line="240" w:lineRule="auto"/>
              <w:ind w:firstLine="180"/>
              <w:rPr>
                <w:rFonts w:ascii="CP" w:hAnsi="CP" w:cs="Arial"/>
                <w:bCs/>
                <w:szCs w:val="20"/>
              </w:rPr>
            </w:pPr>
          </w:p>
          <w:p w14:paraId="7D09CB78" w14:textId="72F3CD23" w:rsidR="003129DF" w:rsidRPr="00D5046E" w:rsidRDefault="003129DF" w:rsidP="00D5046E">
            <w:pPr>
              <w:spacing w:before="0" w:after="0" w:line="240" w:lineRule="auto"/>
              <w:ind w:firstLine="180"/>
              <w:rPr>
                <w:rFonts w:ascii="CP" w:hAnsi="CP" w:cs="Arial"/>
                <w:bCs/>
                <w:szCs w:val="20"/>
              </w:rPr>
            </w:pPr>
            <w:r w:rsidRPr="00D5046E">
              <w:rPr>
                <w:rFonts w:ascii="CP" w:hAnsi="CP" w:cs="Arial"/>
                <w:bCs/>
                <w:szCs w:val="20"/>
              </w:rPr>
              <w:sym w:font="Wingdings" w:char="F071"/>
            </w:r>
            <w:r w:rsidRPr="00D5046E">
              <w:rPr>
                <w:rFonts w:ascii="CP" w:hAnsi="CP" w:cs="Arial"/>
                <w:bCs/>
                <w:szCs w:val="20"/>
              </w:rPr>
              <w:t xml:space="preserve">  </w:t>
            </w:r>
            <w:r w:rsidR="009241A5" w:rsidRPr="00D5046E">
              <w:rPr>
                <w:rFonts w:ascii="CP" w:hAnsi="CP" w:cs="Arial"/>
                <w:bCs/>
                <w:szCs w:val="20"/>
              </w:rPr>
              <w:t>Bruit</w:t>
            </w:r>
            <w:r w:rsidRPr="00D5046E">
              <w:rPr>
                <w:rFonts w:ascii="CP" w:hAnsi="CP" w:cs="Arial"/>
                <w:bCs/>
                <w:szCs w:val="20"/>
              </w:rPr>
              <w:t xml:space="preserve"> (engin et matériel de chantier)</w:t>
            </w:r>
          </w:p>
          <w:p w14:paraId="7BCFA776" w14:textId="582E4B1A" w:rsidR="003129DF" w:rsidRPr="00D5046E" w:rsidRDefault="003129DF" w:rsidP="00D5046E">
            <w:pPr>
              <w:spacing w:before="0" w:after="0" w:line="240" w:lineRule="auto"/>
              <w:ind w:firstLine="180"/>
              <w:rPr>
                <w:rFonts w:ascii="CP" w:hAnsi="CP" w:cs="Arial"/>
                <w:bCs/>
                <w:szCs w:val="20"/>
              </w:rPr>
            </w:pPr>
            <w:r w:rsidRPr="00D5046E">
              <w:rPr>
                <w:rFonts w:ascii="CP" w:hAnsi="CP" w:cs="Arial"/>
                <w:bCs/>
                <w:szCs w:val="20"/>
              </w:rPr>
              <w:sym w:font="Wingdings" w:char="F071"/>
            </w:r>
            <w:r w:rsidRPr="00D5046E">
              <w:rPr>
                <w:rFonts w:ascii="CP" w:hAnsi="CP" w:cs="Arial"/>
                <w:bCs/>
                <w:szCs w:val="20"/>
              </w:rPr>
              <w:t xml:space="preserve">  </w:t>
            </w:r>
            <w:r w:rsidR="009241A5" w:rsidRPr="00D5046E">
              <w:rPr>
                <w:rFonts w:ascii="CP" w:hAnsi="CP" w:cs="Arial"/>
                <w:bCs/>
                <w:szCs w:val="20"/>
              </w:rPr>
              <w:t>Poussières</w:t>
            </w:r>
          </w:p>
          <w:p w14:paraId="68585738" w14:textId="4B13EA22" w:rsidR="003129DF" w:rsidRPr="00D5046E" w:rsidRDefault="003129DF" w:rsidP="00D5046E">
            <w:pPr>
              <w:spacing w:before="0" w:after="0" w:line="240" w:lineRule="auto"/>
              <w:ind w:firstLine="180"/>
              <w:rPr>
                <w:rFonts w:ascii="CP" w:hAnsi="CP" w:cs="Arial"/>
                <w:bCs/>
                <w:szCs w:val="20"/>
              </w:rPr>
            </w:pPr>
            <w:r w:rsidRPr="00D5046E">
              <w:rPr>
                <w:rFonts w:ascii="CP" w:hAnsi="CP" w:cs="Arial"/>
                <w:bCs/>
                <w:szCs w:val="20"/>
              </w:rPr>
              <w:sym w:font="Wingdings" w:char="F071"/>
            </w:r>
            <w:r w:rsidRPr="00D5046E">
              <w:rPr>
                <w:rFonts w:ascii="CP" w:hAnsi="CP" w:cs="Arial"/>
                <w:bCs/>
                <w:szCs w:val="20"/>
              </w:rPr>
              <w:t xml:space="preserve">  </w:t>
            </w:r>
            <w:r w:rsidR="009241A5" w:rsidRPr="00D5046E">
              <w:rPr>
                <w:rFonts w:ascii="CP" w:hAnsi="CP" w:cs="Arial"/>
                <w:bCs/>
                <w:szCs w:val="20"/>
              </w:rPr>
              <w:t>Fumées</w:t>
            </w:r>
          </w:p>
          <w:p w14:paraId="2016FB34" w14:textId="549C9EFD" w:rsidR="003129DF" w:rsidRPr="00D5046E" w:rsidRDefault="003129DF" w:rsidP="00D5046E">
            <w:pPr>
              <w:spacing w:before="0" w:after="0" w:line="240" w:lineRule="auto"/>
              <w:ind w:firstLine="180"/>
              <w:rPr>
                <w:rFonts w:ascii="CP" w:hAnsi="CP" w:cs="Arial"/>
                <w:bCs/>
                <w:szCs w:val="20"/>
              </w:rPr>
            </w:pPr>
            <w:r w:rsidRPr="00D5046E">
              <w:rPr>
                <w:rFonts w:ascii="CP" w:hAnsi="CP" w:cs="Arial"/>
                <w:bCs/>
                <w:szCs w:val="20"/>
              </w:rPr>
              <w:sym w:font="Wingdings" w:char="F071"/>
            </w:r>
            <w:r w:rsidRPr="00D5046E">
              <w:rPr>
                <w:rFonts w:ascii="CP" w:hAnsi="CP" w:cs="Arial"/>
                <w:bCs/>
                <w:szCs w:val="20"/>
              </w:rPr>
              <w:t xml:space="preserve">  </w:t>
            </w:r>
            <w:r w:rsidR="009241A5" w:rsidRPr="00D5046E">
              <w:rPr>
                <w:rFonts w:ascii="CP" w:hAnsi="CP" w:cs="Arial"/>
                <w:bCs/>
                <w:szCs w:val="20"/>
              </w:rPr>
              <w:t>Odeurs</w:t>
            </w:r>
            <w:r w:rsidRPr="00D5046E">
              <w:rPr>
                <w:rFonts w:ascii="CP" w:hAnsi="CP" w:cs="Arial"/>
                <w:bCs/>
                <w:szCs w:val="20"/>
              </w:rPr>
              <w:t xml:space="preserve"> </w:t>
            </w:r>
          </w:p>
          <w:p w14:paraId="2CAFB709" w14:textId="75DD0B6C" w:rsidR="003129DF" w:rsidRPr="00D5046E" w:rsidRDefault="003129DF" w:rsidP="00D5046E">
            <w:pPr>
              <w:tabs>
                <w:tab w:val="left" w:pos="2340"/>
              </w:tabs>
              <w:spacing w:before="0" w:after="0" w:line="240" w:lineRule="auto"/>
              <w:ind w:firstLine="180"/>
              <w:rPr>
                <w:rFonts w:ascii="CP" w:hAnsi="CP" w:cs="Arial"/>
                <w:bCs/>
                <w:szCs w:val="20"/>
              </w:rPr>
            </w:pPr>
            <w:r w:rsidRPr="00D5046E">
              <w:rPr>
                <w:rFonts w:ascii="CP" w:hAnsi="CP" w:cs="Arial"/>
                <w:bCs/>
                <w:szCs w:val="20"/>
              </w:rPr>
              <w:sym w:font="Wingdings" w:char="F071"/>
            </w:r>
            <w:r w:rsidRPr="00D5046E">
              <w:rPr>
                <w:rFonts w:ascii="CP" w:hAnsi="CP" w:cs="Arial"/>
                <w:bCs/>
                <w:szCs w:val="20"/>
              </w:rPr>
              <w:t xml:space="preserve">  </w:t>
            </w:r>
            <w:r w:rsidR="009241A5" w:rsidRPr="00D5046E">
              <w:rPr>
                <w:rFonts w:ascii="CP" w:hAnsi="CP" w:cs="Arial"/>
                <w:bCs/>
                <w:szCs w:val="20"/>
              </w:rPr>
              <w:t>Véhicule</w:t>
            </w:r>
            <w:r w:rsidRPr="00D5046E">
              <w:rPr>
                <w:rFonts w:ascii="CP" w:hAnsi="CP" w:cs="Arial"/>
                <w:bCs/>
                <w:szCs w:val="20"/>
              </w:rPr>
              <w:t xml:space="preserve"> de chantier :</w:t>
            </w:r>
            <w:r w:rsidRPr="00D5046E">
              <w:rPr>
                <w:rFonts w:ascii="CP" w:hAnsi="CP" w:cs="Arial"/>
                <w:bCs/>
                <w:szCs w:val="20"/>
              </w:rPr>
              <w:sym w:font="Wingdings" w:char="F071"/>
            </w:r>
            <w:r w:rsidRPr="00D5046E">
              <w:rPr>
                <w:rFonts w:ascii="CP" w:hAnsi="CP" w:cs="Arial"/>
                <w:bCs/>
                <w:szCs w:val="20"/>
              </w:rPr>
              <w:t xml:space="preserve"> trafic</w:t>
            </w:r>
          </w:p>
          <w:p w14:paraId="7CFF823B" w14:textId="1E9ECEAA" w:rsidR="009241A5" w:rsidRPr="00D5046E" w:rsidRDefault="003129DF" w:rsidP="00D5046E">
            <w:pPr>
              <w:tabs>
                <w:tab w:val="left" w:pos="2340"/>
              </w:tabs>
              <w:spacing w:before="0" w:after="0" w:line="240" w:lineRule="auto"/>
              <w:ind w:firstLine="180"/>
              <w:rPr>
                <w:rFonts w:ascii="CP" w:hAnsi="CP" w:cs="Arial"/>
                <w:bCs/>
                <w:szCs w:val="20"/>
              </w:rPr>
            </w:pPr>
            <w:r w:rsidRPr="00D5046E">
              <w:rPr>
                <w:rFonts w:ascii="CP" w:hAnsi="CP" w:cs="Arial"/>
                <w:bCs/>
                <w:szCs w:val="20"/>
              </w:rPr>
              <w:tab/>
              <w:t xml:space="preserve"> </w:t>
            </w:r>
            <w:r w:rsidRPr="00D5046E">
              <w:rPr>
                <w:rFonts w:ascii="CP" w:hAnsi="CP" w:cs="Arial"/>
                <w:bCs/>
                <w:szCs w:val="20"/>
              </w:rPr>
              <w:sym w:font="Wingdings" w:char="F071"/>
            </w:r>
            <w:r w:rsidR="00781DD3" w:rsidRPr="00D5046E">
              <w:rPr>
                <w:rFonts w:ascii="CP" w:hAnsi="CP" w:cs="Arial"/>
                <w:bCs/>
                <w:szCs w:val="20"/>
              </w:rPr>
              <w:t xml:space="preserve"> </w:t>
            </w:r>
            <w:r w:rsidR="009241A5" w:rsidRPr="00D5046E">
              <w:rPr>
                <w:rFonts w:ascii="CP" w:hAnsi="CP" w:cs="Arial"/>
                <w:bCs/>
                <w:szCs w:val="20"/>
              </w:rPr>
              <w:t xml:space="preserve">Stationnement </w:t>
            </w:r>
            <w:proofErr w:type="gramStart"/>
            <w:r w:rsidR="009241A5" w:rsidRPr="00D5046E">
              <w:rPr>
                <w:rFonts w:ascii="CP" w:hAnsi="CP" w:cs="Arial"/>
                <w:bCs/>
                <w:szCs w:val="20"/>
              </w:rPr>
              <w:t>ou</w:t>
            </w:r>
            <w:proofErr w:type="gramEnd"/>
          </w:p>
          <w:p w14:paraId="6C0D9023" w14:textId="412EAC17" w:rsidR="003129DF" w:rsidRPr="00D5046E" w:rsidRDefault="009241A5" w:rsidP="00D5046E">
            <w:pPr>
              <w:tabs>
                <w:tab w:val="left" w:pos="2340"/>
              </w:tabs>
              <w:spacing w:before="0" w:after="0" w:line="240" w:lineRule="auto"/>
              <w:ind w:firstLine="180"/>
              <w:rPr>
                <w:rFonts w:ascii="CP" w:hAnsi="CP" w:cs="Arial"/>
                <w:bCs/>
                <w:szCs w:val="20"/>
              </w:rPr>
            </w:pPr>
            <w:r w:rsidRPr="00D5046E">
              <w:rPr>
                <w:rFonts w:ascii="CP" w:hAnsi="CP" w:cs="Arial"/>
                <w:bCs/>
                <w:szCs w:val="20"/>
              </w:rPr>
              <w:t xml:space="preserve">                                           </w:t>
            </w:r>
            <w:r w:rsidR="003129DF" w:rsidRPr="00D5046E">
              <w:rPr>
                <w:rFonts w:ascii="CP" w:hAnsi="CP" w:cs="Arial"/>
                <w:bCs/>
                <w:szCs w:val="20"/>
              </w:rPr>
              <w:t>chaussée</w:t>
            </w:r>
          </w:p>
          <w:p w14:paraId="5F5F6D93" w14:textId="49145A48" w:rsidR="003129DF" w:rsidRPr="00D5046E" w:rsidRDefault="003129DF" w:rsidP="00D5046E">
            <w:pPr>
              <w:tabs>
                <w:tab w:val="left" w:pos="2340"/>
              </w:tabs>
              <w:spacing w:before="0" w:after="0" w:line="240" w:lineRule="auto"/>
              <w:ind w:firstLine="180"/>
              <w:rPr>
                <w:rFonts w:ascii="CP" w:hAnsi="CP" w:cs="Arial"/>
                <w:bCs/>
                <w:szCs w:val="20"/>
              </w:rPr>
            </w:pPr>
            <w:r w:rsidRPr="00D5046E">
              <w:rPr>
                <w:rFonts w:ascii="CP" w:hAnsi="CP" w:cs="Arial"/>
                <w:bCs/>
                <w:szCs w:val="20"/>
              </w:rPr>
              <w:tab/>
              <w:t xml:space="preserve"> </w:t>
            </w:r>
            <w:r w:rsidRPr="00D5046E">
              <w:rPr>
                <w:rFonts w:ascii="CP" w:hAnsi="CP" w:cs="Arial"/>
                <w:bCs/>
                <w:szCs w:val="20"/>
              </w:rPr>
              <w:sym w:font="Wingdings" w:char="F071"/>
            </w:r>
            <w:r w:rsidRPr="00D5046E">
              <w:rPr>
                <w:rFonts w:ascii="CP" w:hAnsi="CP" w:cs="Arial"/>
                <w:bCs/>
                <w:szCs w:val="20"/>
              </w:rPr>
              <w:t xml:space="preserve"> </w:t>
            </w:r>
            <w:r w:rsidR="009241A5" w:rsidRPr="00D5046E">
              <w:rPr>
                <w:rFonts w:ascii="CP" w:hAnsi="CP" w:cs="Arial"/>
                <w:bCs/>
                <w:szCs w:val="20"/>
              </w:rPr>
              <w:t>Salissures</w:t>
            </w:r>
            <w:r w:rsidRPr="00D5046E">
              <w:rPr>
                <w:rFonts w:ascii="CP" w:hAnsi="CP" w:cs="Arial"/>
                <w:bCs/>
                <w:szCs w:val="20"/>
              </w:rPr>
              <w:t xml:space="preserve"> </w:t>
            </w:r>
          </w:p>
          <w:p w14:paraId="6AFB78BE" w14:textId="1BBA4B37" w:rsidR="003129DF" w:rsidRPr="00D5046E" w:rsidRDefault="003129DF" w:rsidP="00D5046E">
            <w:pPr>
              <w:spacing w:before="0" w:after="0" w:line="240" w:lineRule="auto"/>
              <w:ind w:firstLine="180"/>
              <w:rPr>
                <w:rFonts w:ascii="CP" w:hAnsi="CP" w:cs="Arial"/>
                <w:bCs/>
                <w:szCs w:val="20"/>
              </w:rPr>
            </w:pPr>
            <w:r w:rsidRPr="00D5046E">
              <w:rPr>
                <w:rFonts w:ascii="CP" w:hAnsi="CP" w:cs="Arial"/>
                <w:bCs/>
                <w:szCs w:val="20"/>
              </w:rPr>
              <w:sym w:font="Wingdings" w:char="F071"/>
            </w:r>
            <w:r w:rsidRPr="00D5046E">
              <w:rPr>
                <w:rFonts w:ascii="CP" w:hAnsi="CP" w:cs="Arial"/>
                <w:bCs/>
                <w:szCs w:val="20"/>
              </w:rPr>
              <w:t xml:space="preserve">  </w:t>
            </w:r>
            <w:r w:rsidR="009241A5" w:rsidRPr="00D5046E">
              <w:rPr>
                <w:rFonts w:ascii="CP" w:hAnsi="CP" w:cs="Arial"/>
                <w:bCs/>
                <w:szCs w:val="20"/>
              </w:rPr>
              <w:t>Autre</w:t>
            </w:r>
            <w:r w:rsidRPr="00D5046E">
              <w:rPr>
                <w:rFonts w:ascii="CP" w:hAnsi="CP" w:cs="Arial"/>
                <w:bCs/>
                <w:szCs w:val="20"/>
              </w:rPr>
              <w:t> :</w:t>
            </w:r>
          </w:p>
        </w:tc>
        <w:tc>
          <w:tcPr>
            <w:tcW w:w="6798" w:type="dxa"/>
            <w:tcBorders>
              <w:left w:val="single" w:sz="4" w:space="0" w:color="auto"/>
              <w:right w:val="single" w:sz="12" w:space="0" w:color="auto"/>
            </w:tcBorders>
          </w:tcPr>
          <w:p w14:paraId="4C53F0C8" w14:textId="77777777" w:rsidR="003129DF" w:rsidRPr="00D5046E" w:rsidRDefault="003129DF" w:rsidP="00D5046E">
            <w:pPr>
              <w:spacing w:before="0" w:after="0" w:line="240" w:lineRule="auto"/>
              <w:ind w:firstLine="180"/>
              <w:rPr>
                <w:rFonts w:ascii="CP" w:hAnsi="CP" w:cs="Arial"/>
                <w:szCs w:val="20"/>
              </w:rPr>
            </w:pPr>
          </w:p>
          <w:p w14:paraId="4B4907E4"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b/>
                <w:szCs w:val="20"/>
              </w:rPr>
              <w:t>Circonstances :</w:t>
            </w:r>
          </w:p>
        </w:tc>
      </w:tr>
      <w:tr w:rsidR="003129DF" w:rsidRPr="00D5046E" w14:paraId="5E405754" w14:textId="77777777" w:rsidTr="003129DF">
        <w:trPr>
          <w:trHeight w:val="3380"/>
        </w:trPr>
        <w:tc>
          <w:tcPr>
            <w:tcW w:w="1938" w:type="dxa"/>
            <w:tcBorders>
              <w:left w:val="single" w:sz="12" w:space="0" w:color="auto"/>
              <w:bottom w:val="single" w:sz="4" w:space="0" w:color="auto"/>
              <w:right w:val="single" w:sz="4" w:space="0" w:color="auto"/>
            </w:tcBorders>
            <w:shd w:val="pct5" w:color="auto" w:fill="FFFFFF"/>
            <w:vAlign w:val="center"/>
          </w:tcPr>
          <w:p w14:paraId="348E0DB8" w14:textId="77777777" w:rsidR="003129DF" w:rsidRPr="00D5046E" w:rsidRDefault="003129DF" w:rsidP="00D5046E">
            <w:pPr>
              <w:spacing w:before="0" w:after="0" w:line="240" w:lineRule="auto"/>
              <w:ind w:left="25"/>
              <w:jc w:val="center"/>
              <w:rPr>
                <w:rFonts w:ascii="CP" w:hAnsi="CP" w:cs="Arial"/>
                <w:b/>
                <w:smallCaps/>
                <w:color w:val="00ACE8" w:themeColor="background2"/>
                <w:szCs w:val="20"/>
              </w:rPr>
            </w:pPr>
            <w:r w:rsidRPr="00D5046E">
              <w:rPr>
                <w:rFonts w:ascii="CP" w:hAnsi="CP" w:cs="Arial"/>
                <w:b/>
                <w:smallCaps/>
                <w:color w:val="00ACE8" w:themeColor="background2"/>
                <w:szCs w:val="20"/>
              </w:rPr>
              <w:t>Détection initiale</w:t>
            </w:r>
            <w:r w:rsidRPr="00D5046E">
              <w:rPr>
                <w:rFonts w:ascii="CP" w:hAnsi="CP" w:cs="Arial"/>
                <w:b/>
                <w:smallCaps/>
                <w:color w:val="00ACE8" w:themeColor="background2"/>
                <w:szCs w:val="20"/>
              </w:rPr>
              <w:br/>
              <w:t>de l’incident</w:t>
            </w:r>
          </w:p>
          <w:p w14:paraId="48B10EAE" w14:textId="77777777" w:rsidR="003129DF" w:rsidRPr="00D5046E" w:rsidRDefault="003129DF" w:rsidP="00D5046E">
            <w:pPr>
              <w:spacing w:before="0" w:after="0" w:line="240" w:lineRule="auto"/>
              <w:ind w:left="-70" w:firstLine="180"/>
              <w:jc w:val="center"/>
              <w:rPr>
                <w:rFonts w:ascii="CP" w:hAnsi="CP" w:cs="Arial"/>
                <w:b/>
                <w:szCs w:val="20"/>
              </w:rPr>
            </w:pPr>
          </w:p>
          <w:p w14:paraId="4B8D03F3" w14:textId="7F8C31DC" w:rsidR="003129DF" w:rsidRPr="00D5046E" w:rsidRDefault="003129DF" w:rsidP="00D5046E">
            <w:pPr>
              <w:tabs>
                <w:tab w:val="left" w:pos="252"/>
                <w:tab w:val="left" w:pos="356"/>
              </w:tabs>
              <w:spacing w:before="0" w:after="0" w:line="240" w:lineRule="auto"/>
              <w:ind w:left="110"/>
              <w:rPr>
                <w:rFonts w:ascii="CP" w:hAnsi="CP" w:cs="Arial"/>
                <w:b/>
                <w:szCs w:val="20"/>
              </w:rPr>
            </w:pPr>
            <w:r w:rsidRPr="00D5046E">
              <w:rPr>
                <w:rFonts w:ascii="CP" w:hAnsi="CP" w:cs="Arial"/>
                <w:b/>
                <w:szCs w:val="20"/>
              </w:rPr>
              <w:sym w:font="Wingdings" w:char="F071"/>
            </w:r>
            <w:r w:rsidRPr="00D5046E">
              <w:rPr>
                <w:rFonts w:ascii="CP" w:hAnsi="CP" w:cs="Arial"/>
                <w:b/>
                <w:szCs w:val="20"/>
              </w:rPr>
              <w:t xml:space="preserve"> AMO</w:t>
            </w:r>
          </w:p>
          <w:p w14:paraId="7BDD59D7" w14:textId="77777777" w:rsidR="003129DF" w:rsidRPr="00D5046E" w:rsidRDefault="003129DF" w:rsidP="00D5046E">
            <w:pPr>
              <w:tabs>
                <w:tab w:val="left" w:pos="252"/>
              </w:tabs>
              <w:spacing w:before="0" w:after="0" w:line="240" w:lineRule="auto"/>
              <w:ind w:left="110"/>
              <w:rPr>
                <w:rFonts w:ascii="CP" w:hAnsi="CP" w:cs="Arial"/>
                <w:b/>
                <w:szCs w:val="20"/>
              </w:rPr>
            </w:pPr>
          </w:p>
          <w:p w14:paraId="75CC81C4" w14:textId="36A28333" w:rsidR="003129DF" w:rsidRPr="00D5046E" w:rsidRDefault="003129DF" w:rsidP="00D5046E">
            <w:pPr>
              <w:tabs>
                <w:tab w:val="left" w:pos="252"/>
                <w:tab w:val="left" w:pos="356"/>
              </w:tabs>
              <w:spacing w:before="0" w:after="0" w:line="240" w:lineRule="auto"/>
              <w:ind w:left="110"/>
              <w:rPr>
                <w:rFonts w:ascii="CP" w:hAnsi="CP" w:cs="Arial"/>
                <w:b/>
                <w:szCs w:val="20"/>
              </w:rPr>
            </w:pPr>
            <w:r w:rsidRPr="00D5046E">
              <w:rPr>
                <w:rFonts w:ascii="CP" w:hAnsi="CP" w:cs="Arial"/>
                <w:b/>
                <w:szCs w:val="20"/>
              </w:rPr>
              <w:sym w:font="Wingdings" w:char="F071"/>
            </w:r>
            <w:r w:rsidRPr="00D5046E">
              <w:rPr>
                <w:rFonts w:ascii="CP" w:hAnsi="CP" w:cs="Arial"/>
                <w:b/>
                <w:szCs w:val="20"/>
              </w:rPr>
              <w:tab/>
            </w:r>
            <w:r w:rsidR="009241A5" w:rsidRPr="00D5046E">
              <w:rPr>
                <w:rFonts w:ascii="CP" w:hAnsi="CP" w:cs="Arial"/>
                <w:b/>
                <w:szCs w:val="20"/>
              </w:rPr>
              <w:t>Maîtrise</w:t>
            </w:r>
            <w:r w:rsidRPr="00D5046E">
              <w:rPr>
                <w:rFonts w:ascii="CP" w:hAnsi="CP" w:cs="Arial"/>
                <w:b/>
                <w:szCs w:val="20"/>
              </w:rPr>
              <w:br/>
              <w:t xml:space="preserve">    d’œuvre</w:t>
            </w:r>
          </w:p>
          <w:p w14:paraId="419B355D" w14:textId="77777777" w:rsidR="003129DF" w:rsidRPr="00D5046E" w:rsidRDefault="003129DF" w:rsidP="00D5046E">
            <w:pPr>
              <w:tabs>
                <w:tab w:val="left" w:pos="252"/>
                <w:tab w:val="left" w:pos="356"/>
              </w:tabs>
              <w:spacing w:before="0" w:after="0" w:line="240" w:lineRule="auto"/>
              <w:ind w:left="110"/>
              <w:rPr>
                <w:rFonts w:ascii="CP" w:hAnsi="CP" w:cs="Arial"/>
                <w:b/>
                <w:szCs w:val="20"/>
              </w:rPr>
            </w:pPr>
          </w:p>
          <w:p w14:paraId="7A5AFFAE" w14:textId="7FA1A5A2" w:rsidR="003129DF" w:rsidRPr="00D5046E" w:rsidRDefault="003129DF" w:rsidP="00D5046E">
            <w:pPr>
              <w:tabs>
                <w:tab w:val="left" w:pos="252"/>
                <w:tab w:val="left" w:pos="356"/>
              </w:tabs>
              <w:spacing w:before="0" w:after="0" w:line="240" w:lineRule="auto"/>
              <w:ind w:left="110"/>
              <w:rPr>
                <w:rFonts w:ascii="CP" w:hAnsi="CP" w:cs="Arial"/>
                <w:b/>
                <w:szCs w:val="20"/>
              </w:rPr>
            </w:pPr>
            <w:r w:rsidRPr="00D5046E">
              <w:rPr>
                <w:rFonts w:ascii="CP" w:hAnsi="CP" w:cs="Arial"/>
                <w:b/>
                <w:szCs w:val="20"/>
              </w:rPr>
              <w:sym w:font="Wingdings" w:char="F071"/>
            </w:r>
            <w:r w:rsidRPr="00D5046E">
              <w:rPr>
                <w:rFonts w:ascii="CP" w:hAnsi="CP" w:cs="Arial"/>
                <w:b/>
                <w:szCs w:val="20"/>
              </w:rPr>
              <w:tab/>
            </w:r>
            <w:r w:rsidR="009241A5" w:rsidRPr="00D5046E">
              <w:rPr>
                <w:rFonts w:ascii="CP" w:hAnsi="CP" w:cs="Arial"/>
                <w:b/>
                <w:szCs w:val="20"/>
              </w:rPr>
              <w:t>Entreprise</w:t>
            </w:r>
          </w:p>
          <w:p w14:paraId="100FC0AF" w14:textId="2A12A97D" w:rsidR="003129DF" w:rsidRPr="00D5046E" w:rsidRDefault="009241A5" w:rsidP="00D5046E">
            <w:pPr>
              <w:tabs>
                <w:tab w:val="left" w:pos="252"/>
                <w:tab w:val="left" w:pos="356"/>
              </w:tabs>
              <w:spacing w:before="0" w:after="0" w:line="240" w:lineRule="auto"/>
              <w:ind w:left="110"/>
              <w:rPr>
                <w:rFonts w:ascii="CP" w:hAnsi="CP" w:cs="Arial"/>
                <w:b/>
                <w:szCs w:val="20"/>
              </w:rPr>
            </w:pPr>
            <w:r w:rsidRPr="00D5046E">
              <w:rPr>
                <w:rFonts w:ascii="CP" w:hAnsi="CP" w:cs="Arial"/>
                <w:b/>
                <w:szCs w:val="20"/>
              </w:rPr>
              <w:t>Lot</w:t>
            </w:r>
            <w:r w:rsidR="003129DF" w:rsidRPr="00D5046E">
              <w:rPr>
                <w:rFonts w:ascii="CP" w:hAnsi="CP" w:cs="Arial"/>
                <w:b/>
                <w:szCs w:val="20"/>
              </w:rPr>
              <w:t> :</w:t>
            </w:r>
          </w:p>
          <w:p w14:paraId="475FA076" w14:textId="77777777" w:rsidR="003129DF" w:rsidRPr="00D5046E" w:rsidRDefault="003129DF" w:rsidP="00D5046E">
            <w:pPr>
              <w:tabs>
                <w:tab w:val="left" w:pos="252"/>
                <w:tab w:val="left" w:pos="356"/>
              </w:tabs>
              <w:spacing w:before="0" w:after="0" w:line="240" w:lineRule="auto"/>
              <w:ind w:left="110"/>
              <w:rPr>
                <w:rFonts w:ascii="CP" w:hAnsi="CP" w:cs="Arial"/>
                <w:b/>
                <w:szCs w:val="20"/>
              </w:rPr>
            </w:pPr>
          </w:p>
          <w:p w14:paraId="3A9BB31F" w14:textId="0705F562" w:rsidR="003129DF" w:rsidRPr="00D5046E" w:rsidRDefault="003129DF" w:rsidP="00D5046E">
            <w:pPr>
              <w:tabs>
                <w:tab w:val="left" w:pos="252"/>
                <w:tab w:val="left" w:pos="356"/>
              </w:tabs>
              <w:spacing w:before="0" w:after="0" w:line="240" w:lineRule="auto"/>
              <w:ind w:left="110"/>
              <w:rPr>
                <w:rFonts w:ascii="CP" w:hAnsi="CP" w:cs="Arial"/>
                <w:szCs w:val="20"/>
              </w:rPr>
            </w:pPr>
            <w:r w:rsidRPr="00D5046E">
              <w:rPr>
                <w:rFonts w:ascii="CP" w:hAnsi="CP" w:cs="Arial"/>
                <w:b/>
                <w:szCs w:val="20"/>
              </w:rPr>
              <w:sym w:font="Wingdings" w:char="F071"/>
            </w:r>
            <w:r w:rsidRPr="00D5046E">
              <w:rPr>
                <w:rFonts w:ascii="CP" w:hAnsi="CP" w:cs="Arial"/>
                <w:b/>
                <w:szCs w:val="20"/>
              </w:rPr>
              <w:tab/>
            </w:r>
            <w:r w:rsidR="009241A5" w:rsidRPr="00D5046E">
              <w:rPr>
                <w:rFonts w:ascii="CP" w:hAnsi="CP" w:cs="Arial"/>
                <w:b/>
                <w:szCs w:val="20"/>
              </w:rPr>
              <w:t>Autre</w:t>
            </w:r>
            <w:r w:rsidRPr="00D5046E">
              <w:rPr>
                <w:rFonts w:ascii="CP" w:hAnsi="CP" w:cs="Arial"/>
                <w:b/>
                <w:szCs w:val="20"/>
              </w:rPr>
              <w:t> :</w:t>
            </w:r>
          </w:p>
        </w:tc>
        <w:tc>
          <w:tcPr>
            <w:tcW w:w="4542" w:type="dxa"/>
            <w:tcBorders>
              <w:left w:val="single" w:sz="4" w:space="0" w:color="auto"/>
              <w:bottom w:val="single" w:sz="4" w:space="0" w:color="auto"/>
              <w:right w:val="single" w:sz="4" w:space="0" w:color="auto"/>
            </w:tcBorders>
          </w:tcPr>
          <w:p w14:paraId="02338774" w14:textId="77777777" w:rsidR="003129DF" w:rsidRPr="00D5046E" w:rsidRDefault="003129DF" w:rsidP="00D5046E">
            <w:pPr>
              <w:spacing w:before="0" w:after="0" w:line="240" w:lineRule="auto"/>
              <w:ind w:firstLine="180"/>
              <w:rPr>
                <w:rFonts w:ascii="CP" w:hAnsi="CP" w:cs="Arial"/>
                <w:szCs w:val="20"/>
              </w:rPr>
            </w:pPr>
          </w:p>
          <w:p w14:paraId="0DE022CB" w14:textId="49AE8856" w:rsidR="003129DF" w:rsidRPr="00D5046E" w:rsidRDefault="003129DF" w:rsidP="00D5046E">
            <w:pPr>
              <w:spacing w:before="0" w:after="0" w:line="240" w:lineRule="auto"/>
              <w:ind w:firstLine="181"/>
              <w:rPr>
                <w:rFonts w:ascii="CP" w:hAnsi="CP" w:cs="Arial"/>
                <w:szCs w:val="20"/>
              </w:rPr>
            </w:pPr>
            <w:r w:rsidRPr="00D5046E">
              <w:rPr>
                <w:rFonts w:ascii="CP" w:hAnsi="CP" w:cs="Arial"/>
                <w:szCs w:val="20"/>
              </w:rPr>
              <w:sym w:font="Wingdings" w:char="F071"/>
            </w:r>
            <w:r w:rsidRPr="00D5046E">
              <w:rPr>
                <w:rFonts w:ascii="CP" w:hAnsi="CP" w:cs="Arial"/>
                <w:szCs w:val="20"/>
              </w:rPr>
              <w:t xml:space="preserve">  </w:t>
            </w:r>
            <w:r w:rsidR="00571182" w:rsidRPr="00D5046E">
              <w:rPr>
                <w:rFonts w:ascii="CP" w:hAnsi="CP" w:cs="Arial"/>
                <w:szCs w:val="20"/>
              </w:rPr>
              <w:t>Propreté</w:t>
            </w:r>
            <w:r w:rsidRPr="00D5046E">
              <w:rPr>
                <w:rFonts w:ascii="CP" w:hAnsi="CP" w:cs="Arial"/>
                <w:szCs w:val="20"/>
              </w:rPr>
              <w:t xml:space="preserve"> générale du chantier</w:t>
            </w:r>
          </w:p>
          <w:p w14:paraId="6AA37B52" w14:textId="1337D06F" w:rsidR="003129DF" w:rsidRPr="00D5046E" w:rsidRDefault="003129DF" w:rsidP="00D5046E">
            <w:pPr>
              <w:spacing w:before="0" w:after="0" w:line="240" w:lineRule="auto"/>
              <w:ind w:firstLine="181"/>
              <w:rPr>
                <w:rFonts w:ascii="CP" w:hAnsi="CP" w:cs="Arial"/>
                <w:szCs w:val="20"/>
              </w:rPr>
            </w:pPr>
            <w:r w:rsidRPr="00D5046E">
              <w:rPr>
                <w:rFonts w:ascii="CP" w:hAnsi="CP" w:cs="Arial"/>
                <w:szCs w:val="20"/>
              </w:rPr>
              <w:sym w:font="Wingdings" w:char="F071"/>
            </w:r>
            <w:r w:rsidRPr="00D5046E">
              <w:rPr>
                <w:rFonts w:ascii="CP" w:hAnsi="CP" w:cs="Arial"/>
                <w:szCs w:val="20"/>
              </w:rPr>
              <w:t xml:space="preserve">  </w:t>
            </w:r>
            <w:r w:rsidR="00571182" w:rsidRPr="00D5046E">
              <w:rPr>
                <w:rFonts w:ascii="CP" w:hAnsi="CP" w:cs="Arial"/>
                <w:szCs w:val="20"/>
              </w:rPr>
              <w:t>Erreur</w:t>
            </w:r>
            <w:r w:rsidRPr="00D5046E">
              <w:rPr>
                <w:rFonts w:ascii="CP" w:hAnsi="CP" w:cs="Arial"/>
                <w:szCs w:val="20"/>
              </w:rPr>
              <w:t xml:space="preserve"> de tri des déchets</w:t>
            </w:r>
          </w:p>
          <w:p w14:paraId="1CBEE4C3" w14:textId="513A1F98" w:rsidR="003129DF" w:rsidRPr="00D5046E" w:rsidRDefault="003129DF" w:rsidP="00D5046E">
            <w:pPr>
              <w:spacing w:before="0" w:after="0" w:line="240" w:lineRule="auto"/>
              <w:ind w:firstLine="181"/>
              <w:rPr>
                <w:rFonts w:ascii="CP" w:hAnsi="CP" w:cs="Arial"/>
                <w:szCs w:val="20"/>
              </w:rPr>
            </w:pPr>
            <w:r w:rsidRPr="00D5046E">
              <w:rPr>
                <w:rFonts w:ascii="CP" w:hAnsi="CP" w:cs="Arial"/>
                <w:szCs w:val="20"/>
              </w:rPr>
              <w:sym w:font="Wingdings" w:char="F071"/>
            </w:r>
            <w:r w:rsidRPr="00D5046E">
              <w:rPr>
                <w:rFonts w:ascii="CP" w:hAnsi="CP" w:cs="Arial"/>
                <w:szCs w:val="20"/>
              </w:rPr>
              <w:t xml:space="preserve">  </w:t>
            </w:r>
            <w:r w:rsidR="00571182" w:rsidRPr="00D5046E">
              <w:rPr>
                <w:rFonts w:ascii="CP" w:hAnsi="CP" w:cs="Arial"/>
                <w:szCs w:val="20"/>
              </w:rPr>
              <w:t>Brûlage</w:t>
            </w:r>
            <w:r w:rsidRPr="00D5046E">
              <w:rPr>
                <w:rFonts w:ascii="CP" w:hAnsi="CP" w:cs="Arial"/>
                <w:szCs w:val="20"/>
              </w:rPr>
              <w:t xml:space="preserve"> des déchets</w:t>
            </w:r>
          </w:p>
          <w:p w14:paraId="625ADCDD" w14:textId="36ABEE88" w:rsidR="003129DF" w:rsidRPr="00D5046E" w:rsidRDefault="003129DF" w:rsidP="00D5046E">
            <w:pPr>
              <w:spacing w:before="0" w:after="0" w:line="240" w:lineRule="auto"/>
              <w:ind w:firstLine="181"/>
              <w:rPr>
                <w:rFonts w:ascii="CP" w:hAnsi="CP" w:cs="Arial"/>
                <w:szCs w:val="20"/>
              </w:rPr>
            </w:pPr>
            <w:r w:rsidRPr="00D5046E">
              <w:rPr>
                <w:rFonts w:ascii="CP" w:hAnsi="CP" w:cs="Arial"/>
                <w:szCs w:val="20"/>
              </w:rPr>
              <w:sym w:font="Wingdings" w:char="F071"/>
            </w:r>
            <w:r w:rsidRPr="00D5046E">
              <w:rPr>
                <w:rFonts w:ascii="CP" w:hAnsi="CP" w:cs="Arial"/>
                <w:szCs w:val="20"/>
              </w:rPr>
              <w:t xml:space="preserve">  </w:t>
            </w:r>
            <w:r w:rsidR="00571182" w:rsidRPr="00D5046E">
              <w:rPr>
                <w:rFonts w:ascii="CP" w:hAnsi="CP" w:cs="Arial"/>
                <w:szCs w:val="20"/>
              </w:rPr>
              <w:t>Déversement</w:t>
            </w:r>
            <w:r w:rsidRPr="00D5046E">
              <w:rPr>
                <w:rFonts w:ascii="CP" w:hAnsi="CP" w:cs="Arial"/>
                <w:szCs w:val="20"/>
              </w:rPr>
              <w:t xml:space="preserve"> d’hydrocarbures sur le sol</w:t>
            </w:r>
          </w:p>
          <w:p w14:paraId="52D7E3D3" w14:textId="0048110D" w:rsidR="003129DF" w:rsidRPr="00D5046E" w:rsidRDefault="003129DF" w:rsidP="00D5046E">
            <w:pPr>
              <w:spacing w:before="0" w:after="0" w:line="240" w:lineRule="auto"/>
              <w:ind w:firstLine="181"/>
              <w:rPr>
                <w:rFonts w:ascii="CP" w:hAnsi="CP" w:cs="Arial"/>
                <w:szCs w:val="20"/>
              </w:rPr>
            </w:pPr>
            <w:r w:rsidRPr="00D5046E">
              <w:rPr>
                <w:rFonts w:ascii="CP" w:hAnsi="CP" w:cs="Arial"/>
                <w:szCs w:val="20"/>
              </w:rPr>
              <w:sym w:font="Wingdings" w:char="F071"/>
            </w:r>
            <w:r w:rsidRPr="00D5046E">
              <w:rPr>
                <w:rFonts w:ascii="CP" w:hAnsi="CP" w:cs="Arial"/>
                <w:szCs w:val="20"/>
              </w:rPr>
              <w:t xml:space="preserve">  </w:t>
            </w:r>
            <w:r w:rsidR="00571182" w:rsidRPr="00D5046E">
              <w:rPr>
                <w:rFonts w:ascii="CP" w:hAnsi="CP" w:cs="Arial"/>
                <w:szCs w:val="20"/>
              </w:rPr>
              <w:t>Déversement</w:t>
            </w:r>
            <w:r w:rsidRPr="00D5046E">
              <w:rPr>
                <w:rFonts w:ascii="CP" w:hAnsi="CP" w:cs="Arial"/>
                <w:szCs w:val="20"/>
              </w:rPr>
              <w:t xml:space="preserve"> d’huile de coffrage sur le sol</w:t>
            </w:r>
          </w:p>
          <w:p w14:paraId="3F4BF1D1" w14:textId="2F14A37F" w:rsidR="003129DF" w:rsidRPr="00D5046E" w:rsidRDefault="003129DF" w:rsidP="00D5046E">
            <w:pPr>
              <w:spacing w:before="0" w:after="0" w:line="240" w:lineRule="auto"/>
              <w:ind w:left="454" w:hanging="273"/>
              <w:rPr>
                <w:rFonts w:ascii="CP" w:hAnsi="CP" w:cs="Arial"/>
                <w:szCs w:val="20"/>
              </w:rPr>
            </w:pPr>
            <w:r w:rsidRPr="00D5046E">
              <w:rPr>
                <w:rFonts w:ascii="CP" w:hAnsi="CP" w:cs="Arial"/>
                <w:szCs w:val="20"/>
              </w:rPr>
              <w:sym w:font="Wingdings" w:char="F071"/>
            </w:r>
            <w:r w:rsidRPr="00D5046E">
              <w:rPr>
                <w:rFonts w:ascii="CP" w:hAnsi="CP" w:cs="Arial"/>
                <w:szCs w:val="20"/>
              </w:rPr>
              <w:t xml:space="preserve">  </w:t>
            </w:r>
            <w:r w:rsidR="00571182" w:rsidRPr="00D5046E">
              <w:rPr>
                <w:rFonts w:ascii="CP" w:hAnsi="CP" w:cs="Arial"/>
                <w:szCs w:val="20"/>
              </w:rPr>
              <w:t>Rejet</w:t>
            </w:r>
            <w:r w:rsidRPr="00D5046E">
              <w:rPr>
                <w:rFonts w:ascii="CP" w:hAnsi="CP" w:cs="Arial"/>
                <w:szCs w:val="20"/>
              </w:rPr>
              <w:t xml:space="preserve"> de peinture ou eaux de lavage sur le sol ou dans le réseau des eaux pluviales</w:t>
            </w:r>
          </w:p>
          <w:p w14:paraId="5F88A26F" w14:textId="77777777" w:rsidR="003129DF" w:rsidRPr="00D5046E" w:rsidRDefault="003129DF" w:rsidP="00D5046E">
            <w:pPr>
              <w:spacing w:before="0" w:after="0" w:line="240" w:lineRule="auto"/>
              <w:ind w:firstLine="181"/>
              <w:rPr>
                <w:rFonts w:ascii="CP" w:hAnsi="CP" w:cs="Arial"/>
                <w:szCs w:val="20"/>
              </w:rPr>
            </w:pPr>
          </w:p>
          <w:p w14:paraId="17CC6F6B" w14:textId="5334B261" w:rsidR="003129DF" w:rsidRPr="00D5046E" w:rsidRDefault="003129DF" w:rsidP="00D5046E">
            <w:pPr>
              <w:tabs>
                <w:tab w:val="left" w:pos="1773"/>
              </w:tabs>
              <w:spacing w:before="0" w:after="0" w:line="240" w:lineRule="auto"/>
              <w:ind w:left="214"/>
              <w:rPr>
                <w:rFonts w:ascii="CP" w:hAnsi="CP" w:cs="Arial"/>
                <w:szCs w:val="20"/>
              </w:rPr>
            </w:pPr>
            <w:r w:rsidRPr="00D5046E">
              <w:rPr>
                <w:rFonts w:ascii="CP" w:hAnsi="CP" w:cs="Arial"/>
                <w:szCs w:val="20"/>
              </w:rPr>
              <w:sym w:font="Wingdings" w:char="F071"/>
            </w:r>
            <w:r w:rsidRPr="00D5046E">
              <w:rPr>
                <w:rFonts w:ascii="CP" w:hAnsi="CP" w:cs="Arial"/>
                <w:szCs w:val="20"/>
              </w:rPr>
              <w:t xml:space="preserve">  </w:t>
            </w:r>
            <w:r w:rsidR="009241A5" w:rsidRPr="00D5046E">
              <w:rPr>
                <w:rFonts w:ascii="CP" w:hAnsi="CP" w:cs="Arial"/>
                <w:szCs w:val="20"/>
              </w:rPr>
              <w:t>Gaspillage</w:t>
            </w:r>
            <w:r w:rsidRPr="00D5046E">
              <w:rPr>
                <w:rFonts w:ascii="CP" w:hAnsi="CP" w:cs="Arial"/>
                <w:szCs w:val="20"/>
              </w:rPr>
              <w:t> :</w:t>
            </w:r>
            <w:r w:rsidRPr="00D5046E">
              <w:rPr>
                <w:rFonts w:ascii="CP" w:hAnsi="CP" w:cs="Arial"/>
                <w:szCs w:val="20"/>
              </w:rPr>
              <w:tab/>
            </w:r>
            <w:r w:rsidRPr="00D5046E">
              <w:rPr>
                <w:rFonts w:ascii="CP" w:hAnsi="CP" w:cs="Arial"/>
                <w:szCs w:val="20"/>
              </w:rPr>
              <w:sym w:font="Wingdings" w:char="F071"/>
            </w:r>
            <w:r w:rsidRPr="00D5046E">
              <w:rPr>
                <w:rFonts w:ascii="CP" w:hAnsi="CP" w:cs="Arial"/>
                <w:szCs w:val="20"/>
              </w:rPr>
              <w:t xml:space="preserve"> eau</w:t>
            </w:r>
          </w:p>
          <w:p w14:paraId="18DB0F59" w14:textId="0FC63B33" w:rsidR="003129DF" w:rsidRPr="00D5046E" w:rsidRDefault="003129DF" w:rsidP="00D5046E">
            <w:pPr>
              <w:tabs>
                <w:tab w:val="left" w:pos="1773"/>
              </w:tabs>
              <w:spacing w:before="0" w:after="0" w:line="240" w:lineRule="auto"/>
              <w:ind w:firstLine="181"/>
              <w:rPr>
                <w:rFonts w:ascii="CP" w:hAnsi="CP" w:cs="Arial"/>
                <w:szCs w:val="20"/>
              </w:rPr>
            </w:pPr>
            <w:r w:rsidRPr="00D5046E">
              <w:rPr>
                <w:rFonts w:ascii="CP" w:hAnsi="CP" w:cs="Arial"/>
                <w:szCs w:val="20"/>
              </w:rPr>
              <w:tab/>
            </w:r>
            <w:r w:rsidRPr="00D5046E">
              <w:rPr>
                <w:rFonts w:ascii="CP" w:hAnsi="CP" w:cs="Arial"/>
                <w:szCs w:val="20"/>
              </w:rPr>
              <w:sym w:font="Wingdings" w:char="F071"/>
            </w:r>
            <w:r w:rsidRPr="00D5046E">
              <w:rPr>
                <w:rFonts w:ascii="CP" w:hAnsi="CP" w:cs="Arial"/>
                <w:szCs w:val="20"/>
              </w:rPr>
              <w:t xml:space="preserve"> </w:t>
            </w:r>
            <w:r w:rsidR="009241A5" w:rsidRPr="00D5046E">
              <w:rPr>
                <w:rFonts w:ascii="CP" w:hAnsi="CP" w:cs="Arial"/>
                <w:szCs w:val="20"/>
              </w:rPr>
              <w:t>Électricité</w:t>
            </w:r>
          </w:p>
          <w:p w14:paraId="26E89B01" w14:textId="77777777" w:rsidR="003129DF" w:rsidRPr="00D5046E" w:rsidRDefault="003129DF" w:rsidP="00D5046E">
            <w:pPr>
              <w:spacing w:before="0" w:after="0" w:line="240" w:lineRule="auto"/>
              <w:ind w:firstLine="181"/>
              <w:rPr>
                <w:rFonts w:ascii="CP" w:hAnsi="CP" w:cs="Arial"/>
                <w:szCs w:val="20"/>
              </w:rPr>
            </w:pPr>
          </w:p>
          <w:p w14:paraId="448F4EC1" w14:textId="3638D41B" w:rsidR="003129DF" w:rsidRPr="00D5046E" w:rsidRDefault="003129DF" w:rsidP="00D5046E">
            <w:pPr>
              <w:tabs>
                <w:tab w:val="left" w:pos="1773"/>
              </w:tabs>
              <w:spacing w:before="0" w:after="0" w:line="240" w:lineRule="auto"/>
              <w:ind w:left="214"/>
              <w:rPr>
                <w:rFonts w:ascii="CP" w:hAnsi="CP" w:cs="Arial"/>
                <w:szCs w:val="20"/>
              </w:rPr>
            </w:pPr>
            <w:r w:rsidRPr="00D5046E">
              <w:rPr>
                <w:rFonts w:ascii="CP" w:hAnsi="CP" w:cs="Arial"/>
                <w:szCs w:val="20"/>
              </w:rPr>
              <w:sym w:font="Wingdings" w:char="F071"/>
            </w:r>
            <w:r w:rsidRPr="00D5046E">
              <w:rPr>
                <w:rFonts w:ascii="CP" w:hAnsi="CP" w:cs="Arial"/>
                <w:szCs w:val="20"/>
              </w:rPr>
              <w:t xml:space="preserve">  </w:t>
            </w:r>
            <w:r w:rsidR="009241A5" w:rsidRPr="00D5046E">
              <w:rPr>
                <w:rFonts w:ascii="CP" w:hAnsi="CP" w:cs="Arial"/>
                <w:szCs w:val="20"/>
              </w:rPr>
              <w:t>Dégradation</w:t>
            </w:r>
            <w:r w:rsidRPr="00D5046E">
              <w:rPr>
                <w:rFonts w:ascii="CP" w:hAnsi="CP" w:cs="Arial"/>
                <w:szCs w:val="20"/>
              </w:rPr>
              <w:t> :</w:t>
            </w:r>
            <w:r w:rsidRPr="00D5046E">
              <w:rPr>
                <w:rFonts w:ascii="CP" w:hAnsi="CP" w:cs="Arial"/>
                <w:szCs w:val="20"/>
              </w:rPr>
              <w:tab/>
            </w:r>
            <w:r w:rsidRPr="00D5046E">
              <w:rPr>
                <w:rFonts w:ascii="CP" w:hAnsi="CP" w:cs="Arial"/>
                <w:szCs w:val="20"/>
              </w:rPr>
              <w:sym w:font="Wingdings" w:char="F071"/>
            </w:r>
            <w:r w:rsidRPr="00D5046E">
              <w:rPr>
                <w:rFonts w:ascii="CP" w:hAnsi="CP" w:cs="Arial"/>
                <w:szCs w:val="20"/>
              </w:rPr>
              <w:t xml:space="preserve"> végétation</w:t>
            </w:r>
          </w:p>
          <w:p w14:paraId="48CD1057" w14:textId="26608BDB" w:rsidR="003129DF" w:rsidRPr="00D5046E" w:rsidRDefault="003129DF" w:rsidP="00D5046E">
            <w:pPr>
              <w:tabs>
                <w:tab w:val="left" w:pos="1773"/>
              </w:tabs>
              <w:spacing w:before="0" w:after="0" w:line="240" w:lineRule="auto"/>
              <w:ind w:firstLine="181"/>
              <w:rPr>
                <w:rFonts w:ascii="CP" w:hAnsi="CP" w:cs="Arial"/>
                <w:szCs w:val="20"/>
              </w:rPr>
            </w:pPr>
            <w:r w:rsidRPr="00D5046E">
              <w:rPr>
                <w:rFonts w:ascii="CP" w:hAnsi="CP" w:cs="Arial"/>
                <w:szCs w:val="20"/>
              </w:rPr>
              <w:tab/>
            </w:r>
            <w:r w:rsidRPr="00D5046E">
              <w:rPr>
                <w:rFonts w:ascii="CP" w:hAnsi="CP" w:cs="Arial"/>
                <w:szCs w:val="20"/>
              </w:rPr>
              <w:sym w:font="Wingdings" w:char="F071"/>
            </w:r>
            <w:r w:rsidRPr="00D5046E">
              <w:rPr>
                <w:rFonts w:ascii="CP" w:hAnsi="CP" w:cs="Arial"/>
                <w:szCs w:val="20"/>
              </w:rPr>
              <w:t xml:space="preserve"> </w:t>
            </w:r>
            <w:r w:rsidR="009241A5" w:rsidRPr="00D5046E">
              <w:rPr>
                <w:rFonts w:ascii="CP" w:hAnsi="CP" w:cs="Arial"/>
                <w:szCs w:val="20"/>
              </w:rPr>
              <w:t>Signalisation</w:t>
            </w:r>
          </w:p>
          <w:p w14:paraId="7DF8A55B" w14:textId="5E116D47" w:rsidR="003129DF" w:rsidRPr="00D5046E" w:rsidRDefault="003129DF" w:rsidP="00D5046E">
            <w:pPr>
              <w:tabs>
                <w:tab w:val="left" w:pos="1773"/>
              </w:tabs>
              <w:spacing w:before="0" w:after="0" w:line="240" w:lineRule="auto"/>
              <w:ind w:firstLine="181"/>
              <w:rPr>
                <w:rFonts w:ascii="CP" w:hAnsi="CP" w:cs="Arial"/>
                <w:szCs w:val="20"/>
              </w:rPr>
            </w:pPr>
            <w:r w:rsidRPr="00D5046E">
              <w:rPr>
                <w:rFonts w:ascii="CP" w:hAnsi="CP" w:cs="Arial"/>
                <w:szCs w:val="20"/>
              </w:rPr>
              <w:lastRenderedPageBreak/>
              <w:tab/>
            </w:r>
            <w:r w:rsidRPr="00D5046E">
              <w:rPr>
                <w:rFonts w:ascii="CP" w:hAnsi="CP" w:cs="Arial"/>
                <w:szCs w:val="20"/>
              </w:rPr>
              <w:sym w:font="Wingdings" w:char="F071"/>
            </w:r>
            <w:r w:rsidRPr="00D5046E">
              <w:rPr>
                <w:rFonts w:ascii="CP" w:hAnsi="CP" w:cs="Arial"/>
                <w:szCs w:val="20"/>
              </w:rPr>
              <w:t xml:space="preserve"> </w:t>
            </w:r>
            <w:r w:rsidR="009241A5" w:rsidRPr="00D5046E">
              <w:rPr>
                <w:rFonts w:ascii="CP" w:hAnsi="CP" w:cs="Arial"/>
                <w:szCs w:val="20"/>
              </w:rPr>
              <w:t>Clôture</w:t>
            </w:r>
          </w:p>
          <w:p w14:paraId="46EC8666" w14:textId="77777777" w:rsidR="003129DF" w:rsidRPr="00D5046E" w:rsidRDefault="003129DF" w:rsidP="00D5046E">
            <w:pPr>
              <w:spacing w:before="0" w:after="0" w:line="240" w:lineRule="auto"/>
              <w:ind w:left="72" w:firstLine="181"/>
              <w:rPr>
                <w:rFonts w:ascii="CP" w:hAnsi="CP" w:cs="Arial"/>
                <w:szCs w:val="20"/>
              </w:rPr>
            </w:pPr>
            <w:r w:rsidRPr="00D5046E">
              <w:rPr>
                <w:rFonts w:ascii="CP" w:hAnsi="CP" w:cs="Arial"/>
                <w:szCs w:val="20"/>
              </w:rPr>
              <w:sym w:font="Wingdings" w:char="F071"/>
            </w:r>
            <w:r w:rsidRPr="00D5046E">
              <w:rPr>
                <w:rFonts w:ascii="CP" w:hAnsi="CP" w:cs="Arial"/>
                <w:szCs w:val="20"/>
              </w:rPr>
              <w:t>…autre :</w:t>
            </w:r>
          </w:p>
        </w:tc>
        <w:tc>
          <w:tcPr>
            <w:tcW w:w="6798" w:type="dxa"/>
            <w:tcBorders>
              <w:left w:val="single" w:sz="4" w:space="0" w:color="auto"/>
              <w:bottom w:val="single" w:sz="4" w:space="0" w:color="auto"/>
              <w:right w:val="single" w:sz="12" w:space="0" w:color="auto"/>
            </w:tcBorders>
          </w:tcPr>
          <w:p w14:paraId="7AECD815" w14:textId="77777777" w:rsidR="003129DF" w:rsidRPr="00D5046E" w:rsidRDefault="003129DF" w:rsidP="00D5046E">
            <w:pPr>
              <w:spacing w:before="0" w:after="0" w:line="240" w:lineRule="auto"/>
              <w:ind w:firstLine="180"/>
              <w:rPr>
                <w:rFonts w:ascii="CP" w:hAnsi="CP" w:cs="Arial"/>
                <w:szCs w:val="20"/>
              </w:rPr>
            </w:pPr>
          </w:p>
          <w:p w14:paraId="6B2AA672"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b/>
                <w:szCs w:val="20"/>
              </w:rPr>
              <w:t>Description :</w:t>
            </w:r>
          </w:p>
        </w:tc>
      </w:tr>
      <w:tr w:rsidR="003129DF" w:rsidRPr="00D5046E" w14:paraId="60A230FD" w14:textId="77777777" w:rsidTr="003129DF">
        <w:trPr>
          <w:trHeight w:val="553"/>
        </w:trPr>
        <w:tc>
          <w:tcPr>
            <w:tcW w:w="1938" w:type="dxa"/>
            <w:tcBorders>
              <w:left w:val="single" w:sz="12" w:space="0" w:color="auto"/>
              <w:bottom w:val="single" w:sz="4" w:space="0" w:color="auto"/>
              <w:right w:val="single" w:sz="4" w:space="0" w:color="auto"/>
            </w:tcBorders>
            <w:shd w:val="pct5" w:color="auto" w:fill="FFFFFF"/>
            <w:vAlign w:val="center"/>
          </w:tcPr>
          <w:p w14:paraId="65630B5A" w14:textId="77777777" w:rsidR="003129DF" w:rsidRPr="00D5046E" w:rsidRDefault="003129DF" w:rsidP="00D5046E">
            <w:pPr>
              <w:pStyle w:val="Retraitcorpsdetexte"/>
              <w:spacing w:before="0" w:after="0"/>
              <w:ind w:left="23" w:firstLine="2"/>
              <w:jc w:val="center"/>
              <w:rPr>
                <w:rFonts w:ascii="CP" w:hAnsi="CP"/>
                <w:b/>
                <w:smallCaps/>
              </w:rPr>
            </w:pPr>
            <w:r w:rsidRPr="00D5046E">
              <w:rPr>
                <w:rFonts w:ascii="CP" w:hAnsi="CP"/>
                <w:b/>
                <w:smallCaps/>
                <w:color w:val="00ACE8" w:themeColor="background2"/>
              </w:rPr>
              <w:t>Autorité Informée</w:t>
            </w:r>
          </w:p>
        </w:tc>
        <w:tc>
          <w:tcPr>
            <w:tcW w:w="4542" w:type="dxa"/>
            <w:tcBorders>
              <w:left w:val="single" w:sz="4" w:space="0" w:color="auto"/>
              <w:right w:val="single" w:sz="4" w:space="0" w:color="auto"/>
            </w:tcBorders>
          </w:tcPr>
          <w:p w14:paraId="23B773BC" w14:textId="77777777" w:rsidR="003129DF" w:rsidRPr="00D5046E" w:rsidRDefault="003129DF" w:rsidP="00D5046E">
            <w:pPr>
              <w:spacing w:before="0" w:after="0" w:line="240" w:lineRule="auto"/>
              <w:ind w:firstLine="180"/>
              <w:rPr>
                <w:rFonts w:ascii="CP" w:hAnsi="CP" w:cs="Arial"/>
                <w:szCs w:val="20"/>
              </w:rPr>
            </w:pPr>
          </w:p>
          <w:p w14:paraId="4FDFA653" w14:textId="77777777" w:rsidR="003129DF" w:rsidRPr="00D5046E" w:rsidRDefault="003129DF" w:rsidP="00D5046E">
            <w:pPr>
              <w:spacing w:before="0" w:after="0" w:line="240" w:lineRule="auto"/>
              <w:ind w:firstLine="180"/>
              <w:rPr>
                <w:rFonts w:ascii="CP" w:hAnsi="CP" w:cs="Arial"/>
                <w:szCs w:val="20"/>
              </w:rPr>
            </w:pPr>
          </w:p>
        </w:tc>
        <w:tc>
          <w:tcPr>
            <w:tcW w:w="6798" w:type="dxa"/>
            <w:tcBorders>
              <w:left w:val="single" w:sz="4" w:space="0" w:color="auto"/>
              <w:right w:val="single" w:sz="12" w:space="0" w:color="auto"/>
            </w:tcBorders>
            <w:vAlign w:val="center"/>
          </w:tcPr>
          <w:p w14:paraId="51FC8C60" w14:textId="77777777" w:rsidR="003129DF" w:rsidRPr="00D5046E" w:rsidRDefault="003129DF" w:rsidP="00D5046E">
            <w:pPr>
              <w:spacing w:before="0" w:after="0" w:line="240" w:lineRule="auto"/>
              <w:ind w:firstLine="180"/>
              <w:rPr>
                <w:rFonts w:ascii="CP" w:hAnsi="CP" w:cs="Arial"/>
                <w:b/>
                <w:szCs w:val="20"/>
              </w:rPr>
            </w:pPr>
            <w:r w:rsidRPr="00D5046E">
              <w:rPr>
                <w:rFonts w:ascii="CP" w:hAnsi="CP" w:cs="Arial"/>
                <w:b/>
                <w:szCs w:val="20"/>
              </w:rPr>
              <w:t>Date :</w:t>
            </w:r>
          </w:p>
        </w:tc>
      </w:tr>
      <w:tr w:rsidR="003129DF" w:rsidRPr="00D5046E" w14:paraId="5CDDAF6F" w14:textId="77777777" w:rsidTr="003129DF">
        <w:trPr>
          <w:trHeight w:val="1106"/>
        </w:trPr>
        <w:tc>
          <w:tcPr>
            <w:tcW w:w="1938" w:type="dxa"/>
            <w:tcBorders>
              <w:left w:val="single" w:sz="12" w:space="0" w:color="auto"/>
              <w:bottom w:val="single" w:sz="4" w:space="0" w:color="auto"/>
              <w:right w:val="single" w:sz="4" w:space="0" w:color="auto"/>
            </w:tcBorders>
            <w:shd w:val="pct5" w:color="auto" w:fill="FFFFFF"/>
          </w:tcPr>
          <w:p w14:paraId="493E4C40" w14:textId="77777777" w:rsidR="003129DF" w:rsidRPr="00D5046E" w:rsidRDefault="003129DF" w:rsidP="00D5046E">
            <w:pPr>
              <w:pStyle w:val="Retraitcorpsdetexte2"/>
              <w:spacing w:before="0" w:after="0"/>
              <w:ind w:left="23" w:firstLine="2"/>
              <w:jc w:val="center"/>
              <w:rPr>
                <w:rFonts w:ascii="CP" w:hAnsi="CP" w:cs="Arial"/>
                <w:b/>
                <w:smallCaps/>
                <w:color w:val="00ACE8" w:themeColor="background2"/>
              </w:rPr>
            </w:pPr>
            <w:r w:rsidRPr="00D5046E">
              <w:rPr>
                <w:rFonts w:ascii="CP" w:hAnsi="CP" w:cs="Arial"/>
                <w:b/>
                <w:smallCaps/>
                <w:color w:val="00ACE8" w:themeColor="background2"/>
              </w:rPr>
              <w:t>Traitement</w:t>
            </w:r>
            <w:r w:rsidRPr="00D5046E">
              <w:rPr>
                <w:rFonts w:ascii="CP" w:hAnsi="CP" w:cs="Arial"/>
                <w:b/>
                <w:smallCaps/>
                <w:color w:val="00ACE8" w:themeColor="background2"/>
              </w:rPr>
              <w:br/>
              <w:t>de l’incident</w:t>
            </w:r>
          </w:p>
          <w:p w14:paraId="76001421" w14:textId="77777777" w:rsidR="003129DF" w:rsidRPr="00D5046E" w:rsidRDefault="003129DF" w:rsidP="00D5046E">
            <w:pPr>
              <w:pStyle w:val="Retraitcorpsdetexte2"/>
              <w:spacing w:before="0" w:after="0"/>
              <w:ind w:left="272" w:firstLine="181"/>
              <w:rPr>
                <w:rFonts w:ascii="CP" w:hAnsi="CP" w:cs="Arial"/>
                <w:bCs/>
              </w:rPr>
            </w:pPr>
          </w:p>
          <w:p w14:paraId="7C1130DE" w14:textId="468FB70C" w:rsidR="003129DF" w:rsidRPr="00D5046E" w:rsidRDefault="003129DF" w:rsidP="00D5046E">
            <w:pPr>
              <w:pStyle w:val="Retraitcorpsdetexte2"/>
              <w:spacing w:before="0" w:after="0"/>
              <w:ind w:left="0"/>
              <w:jc w:val="left"/>
              <w:rPr>
                <w:rFonts w:ascii="CP" w:hAnsi="CP" w:cs="Arial"/>
                <w:bCs/>
              </w:rPr>
            </w:pPr>
            <w:r w:rsidRPr="00D5046E">
              <w:rPr>
                <w:rFonts w:ascii="CP" w:hAnsi="CP" w:cs="Arial"/>
                <w:bCs/>
              </w:rPr>
              <w:sym w:font="Wingdings" w:char="F071"/>
            </w:r>
            <w:r w:rsidR="00A05BFA" w:rsidRPr="00D5046E">
              <w:rPr>
                <w:rFonts w:ascii="CP" w:hAnsi="CP" w:cs="Arial"/>
                <w:bCs/>
              </w:rPr>
              <w:t xml:space="preserve"> Aucune</w:t>
            </w:r>
            <w:r w:rsidRPr="00D5046E">
              <w:rPr>
                <w:rFonts w:ascii="CP" w:hAnsi="CP" w:cs="Arial"/>
                <w:bCs/>
              </w:rPr>
              <w:br/>
              <w:t xml:space="preserve">    correction</w:t>
            </w:r>
            <w:r w:rsidRPr="00D5046E">
              <w:rPr>
                <w:rFonts w:ascii="CP" w:hAnsi="CP" w:cs="Arial"/>
                <w:bCs/>
              </w:rPr>
              <w:br/>
              <w:t xml:space="preserve">    appropriée</w:t>
            </w:r>
          </w:p>
          <w:p w14:paraId="3A8CB0A8" w14:textId="77777777" w:rsidR="003129DF" w:rsidRPr="00D5046E" w:rsidRDefault="003129DF" w:rsidP="00D5046E">
            <w:pPr>
              <w:pStyle w:val="Retraitcorpsdetexte2"/>
              <w:spacing w:before="0" w:after="0"/>
              <w:ind w:left="272" w:firstLine="181"/>
              <w:rPr>
                <w:rFonts w:ascii="CP" w:hAnsi="CP" w:cs="Arial"/>
                <w:bCs/>
              </w:rPr>
            </w:pPr>
          </w:p>
          <w:p w14:paraId="4261E82F" w14:textId="263E903A" w:rsidR="003129DF" w:rsidRPr="00D5046E" w:rsidRDefault="003129DF" w:rsidP="00D5046E">
            <w:pPr>
              <w:pStyle w:val="Retraitcorpsdetexte2"/>
              <w:spacing w:before="0" w:after="0"/>
              <w:ind w:left="0"/>
              <w:jc w:val="left"/>
              <w:rPr>
                <w:rFonts w:ascii="CP" w:hAnsi="CP" w:cs="Arial"/>
                <w:bCs/>
              </w:rPr>
            </w:pPr>
            <w:r w:rsidRPr="00D5046E">
              <w:rPr>
                <w:rFonts w:ascii="CP" w:hAnsi="CP" w:cs="Arial"/>
                <w:bCs/>
              </w:rPr>
              <w:sym w:font="Wingdings" w:char="F071"/>
            </w:r>
            <w:r w:rsidRPr="00D5046E">
              <w:rPr>
                <w:rFonts w:ascii="CP" w:hAnsi="CP" w:cs="Arial"/>
                <w:bCs/>
              </w:rPr>
              <w:t xml:space="preserve"> </w:t>
            </w:r>
            <w:r w:rsidR="00A05BFA" w:rsidRPr="00D5046E">
              <w:rPr>
                <w:rFonts w:ascii="CP" w:hAnsi="CP" w:cs="Arial"/>
                <w:bCs/>
              </w:rPr>
              <w:t>Correction</w:t>
            </w:r>
            <w:r w:rsidRPr="00D5046E">
              <w:rPr>
                <w:rFonts w:ascii="CP" w:hAnsi="CP" w:cs="Arial"/>
                <w:bCs/>
              </w:rPr>
              <w:br/>
              <w:t xml:space="preserve">    possible</w:t>
            </w:r>
          </w:p>
        </w:tc>
        <w:tc>
          <w:tcPr>
            <w:tcW w:w="11340" w:type="dxa"/>
            <w:gridSpan w:val="2"/>
            <w:tcBorders>
              <w:left w:val="single" w:sz="4" w:space="0" w:color="auto"/>
              <w:right w:val="single" w:sz="12" w:space="0" w:color="auto"/>
            </w:tcBorders>
          </w:tcPr>
          <w:p w14:paraId="41153408" w14:textId="77777777" w:rsidR="003129DF" w:rsidRPr="00D5046E" w:rsidRDefault="003129DF" w:rsidP="00D5046E">
            <w:pPr>
              <w:spacing w:before="0" w:after="0" w:line="240" w:lineRule="auto"/>
              <w:ind w:firstLine="180"/>
              <w:rPr>
                <w:rFonts w:ascii="CP" w:hAnsi="CP" w:cs="Arial"/>
                <w:szCs w:val="20"/>
              </w:rPr>
            </w:pPr>
          </w:p>
          <w:p w14:paraId="6579F264" w14:textId="77777777" w:rsidR="003129DF" w:rsidRPr="00D5046E" w:rsidRDefault="003129DF" w:rsidP="00D5046E">
            <w:pPr>
              <w:spacing w:before="0" w:after="0" w:line="240" w:lineRule="auto"/>
              <w:ind w:firstLine="180"/>
              <w:rPr>
                <w:rFonts w:ascii="CP" w:hAnsi="CP" w:cs="Arial"/>
                <w:b/>
                <w:szCs w:val="20"/>
              </w:rPr>
            </w:pPr>
            <w:r w:rsidRPr="00D5046E">
              <w:rPr>
                <w:rFonts w:ascii="CP" w:hAnsi="CP" w:cs="Arial"/>
                <w:b/>
                <w:szCs w:val="20"/>
              </w:rPr>
              <w:t>Description :</w:t>
            </w:r>
          </w:p>
          <w:p w14:paraId="1254DE37" w14:textId="77777777" w:rsidR="003129DF" w:rsidRPr="00D5046E" w:rsidRDefault="003129DF" w:rsidP="00D5046E">
            <w:pPr>
              <w:spacing w:before="0" w:after="0" w:line="240" w:lineRule="auto"/>
              <w:ind w:firstLine="180"/>
              <w:rPr>
                <w:rFonts w:ascii="CP" w:hAnsi="CP" w:cs="Arial"/>
                <w:szCs w:val="20"/>
              </w:rPr>
            </w:pPr>
          </w:p>
        </w:tc>
      </w:tr>
      <w:tr w:rsidR="003129DF" w:rsidRPr="00D5046E" w14:paraId="035A3E4D" w14:textId="77777777" w:rsidTr="003129DF">
        <w:trPr>
          <w:trHeight w:val="1086"/>
        </w:trPr>
        <w:tc>
          <w:tcPr>
            <w:tcW w:w="1938" w:type="dxa"/>
            <w:tcBorders>
              <w:left w:val="single" w:sz="12" w:space="0" w:color="auto"/>
              <w:bottom w:val="single" w:sz="4" w:space="0" w:color="auto"/>
              <w:right w:val="single" w:sz="4" w:space="0" w:color="auto"/>
            </w:tcBorders>
            <w:shd w:val="pct5" w:color="auto" w:fill="FFFFFF"/>
            <w:vAlign w:val="center"/>
          </w:tcPr>
          <w:p w14:paraId="3FA00BCB" w14:textId="77777777" w:rsidR="003129DF" w:rsidRPr="00D5046E" w:rsidRDefault="003129DF" w:rsidP="00D5046E">
            <w:pPr>
              <w:spacing w:before="0" w:after="0" w:line="240" w:lineRule="auto"/>
              <w:jc w:val="center"/>
              <w:rPr>
                <w:rFonts w:ascii="CP" w:hAnsi="CP" w:cs="Arial"/>
                <w:b/>
                <w:smallCaps/>
                <w:color w:val="00ACE8" w:themeColor="background2"/>
                <w:szCs w:val="20"/>
              </w:rPr>
            </w:pPr>
            <w:r w:rsidRPr="00D5046E">
              <w:rPr>
                <w:rFonts w:ascii="CP" w:hAnsi="CP" w:cs="Arial"/>
                <w:b/>
                <w:smallCaps/>
                <w:color w:val="00ACE8" w:themeColor="background2"/>
                <w:szCs w:val="20"/>
              </w:rPr>
              <w:t>Action à mener pour éviter que</w:t>
            </w:r>
          </w:p>
          <w:p w14:paraId="79F135BF" w14:textId="77777777" w:rsidR="003129DF" w:rsidRPr="00D5046E" w:rsidRDefault="003129DF" w:rsidP="00D5046E">
            <w:pPr>
              <w:spacing w:before="0" w:after="0" w:line="240" w:lineRule="auto"/>
              <w:jc w:val="center"/>
              <w:rPr>
                <w:rFonts w:ascii="CP" w:hAnsi="CP" w:cs="Arial"/>
                <w:b/>
                <w:smallCaps/>
                <w:color w:val="FF4B6B" w:themeColor="accent3"/>
                <w:szCs w:val="20"/>
              </w:rPr>
            </w:pPr>
            <w:r w:rsidRPr="00D5046E">
              <w:rPr>
                <w:rFonts w:ascii="CP" w:hAnsi="CP" w:cs="Arial"/>
                <w:b/>
                <w:smallCaps/>
                <w:color w:val="00ACE8" w:themeColor="background2"/>
                <w:szCs w:val="20"/>
              </w:rPr>
              <w:t>l’incident ne se reproduise</w:t>
            </w:r>
          </w:p>
        </w:tc>
        <w:tc>
          <w:tcPr>
            <w:tcW w:w="11340" w:type="dxa"/>
            <w:gridSpan w:val="2"/>
            <w:tcBorders>
              <w:left w:val="single" w:sz="4" w:space="0" w:color="auto"/>
              <w:right w:val="single" w:sz="12" w:space="0" w:color="auto"/>
            </w:tcBorders>
          </w:tcPr>
          <w:p w14:paraId="35A7D9C6" w14:textId="77777777" w:rsidR="003129DF" w:rsidRPr="00D5046E" w:rsidRDefault="003129DF" w:rsidP="00D5046E">
            <w:pPr>
              <w:spacing w:before="0" w:after="0" w:line="240" w:lineRule="auto"/>
              <w:ind w:firstLine="180"/>
              <w:rPr>
                <w:rFonts w:ascii="CP" w:hAnsi="CP" w:cs="Arial"/>
                <w:szCs w:val="20"/>
              </w:rPr>
            </w:pPr>
          </w:p>
        </w:tc>
      </w:tr>
      <w:tr w:rsidR="003129DF" w:rsidRPr="00D5046E" w14:paraId="13FDFC51" w14:textId="77777777" w:rsidTr="003129DF">
        <w:trPr>
          <w:trHeight w:val="879"/>
        </w:trPr>
        <w:tc>
          <w:tcPr>
            <w:tcW w:w="1938" w:type="dxa"/>
            <w:tcBorders>
              <w:left w:val="single" w:sz="12" w:space="0" w:color="auto"/>
              <w:bottom w:val="single" w:sz="12" w:space="0" w:color="auto"/>
              <w:right w:val="single" w:sz="4" w:space="0" w:color="auto"/>
            </w:tcBorders>
            <w:shd w:val="pct5" w:color="auto" w:fill="FFFFFF"/>
            <w:vAlign w:val="center"/>
          </w:tcPr>
          <w:p w14:paraId="3814BA62" w14:textId="77777777" w:rsidR="003129DF" w:rsidRPr="00D5046E" w:rsidRDefault="003129DF" w:rsidP="00D5046E">
            <w:pPr>
              <w:pBdr>
                <w:right w:val="single" w:sz="4" w:space="4" w:color="auto"/>
              </w:pBdr>
              <w:spacing w:before="0" w:after="0" w:line="240" w:lineRule="auto"/>
              <w:jc w:val="center"/>
              <w:rPr>
                <w:rFonts w:ascii="CP" w:hAnsi="CP" w:cs="Arial"/>
                <w:b/>
                <w:smallCaps/>
                <w:color w:val="FF4B6B" w:themeColor="accent3"/>
                <w:szCs w:val="20"/>
              </w:rPr>
            </w:pPr>
            <w:r w:rsidRPr="00D5046E">
              <w:rPr>
                <w:rFonts w:ascii="CP" w:hAnsi="CP" w:cs="Arial"/>
                <w:b/>
                <w:smallCaps/>
                <w:color w:val="00ACE8" w:themeColor="background2"/>
                <w:szCs w:val="20"/>
              </w:rPr>
              <w:t>Visa coordonnateur environnemental</w:t>
            </w:r>
          </w:p>
        </w:tc>
        <w:tc>
          <w:tcPr>
            <w:tcW w:w="11340" w:type="dxa"/>
            <w:gridSpan w:val="2"/>
            <w:tcBorders>
              <w:left w:val="single" w:sz="4" w:space="0" w:color="auto"/>
              <w:bottom w:val="single" w:sz="12" w:space="0" w:color="auto"/>
              <w:right w:val="single" w:sz="12" w:space="0" w:color="auto"/>
            </w:tcBorders>
          </w:tcPr>
          <w:p w14:paraId="0E3F141A" w14:textId="77777777" w:rsidR="003129DF" w:rsidRPr="00D5046E" w:rsidRDefault="003129DF" w:rsidP="00D5046E">
            <w:pPr>
              <w:spacing w:before="0" w:after="0" w:line="240" w:lineRule="auto"/>
              <w:ind w:firstLine="180"/>
              <w:rPr>
                <w:rFonts w:ascii="CP" w:hAnsi="CP" w:cs="Arial"/>
                <w:szCs w:val="20"/>
              </w:rPr>
            </w:pPr>
          </w:p>
          <w:p w14:paraId="24F2DC66" w14:textId="77777777" w:rsidR="003129DF" w:rsidRPr="00D5046E" w:rsidRDefault="003129DF" w:rsidP="00D5046E">
            <w:pPr>
              <w:spacing w:before="0" w:after="0" w:line="240" w:lineRule="auto"/>
              <w:ind w:firstLine="180"/>
              <w:rPr>
                <w:rFonts w:ascii="CP" w:hAnsi="CP" w:cs="Arial"/>
                <w:szCs w:val="20"/>
              </w:rPr>
            </w:pPr>
            <w:r w:rsidRPr="00D5046E">
              <w:rPr>
                <w:rFonts w:ascii="CP" w:hAnsi="CP" w:cs="Arial"/>
                <w:b/>
                <w:szCs w:val="20"/>
              </w:rPr>
              <w:t>Commentaires :</w:t>
            </w:r>
          </w:p>
        </w:tc>
      </w:tr>
    </w:tbl>
    <w:p w14:paraId="11C558F0" w14:textId="77777777" w:rsidR="003129DF" w:rsidRPr="00D5046E" w:rsidRDefault="003129DF" w:rsidP="00D5046E">
      <w:pPr>
        <w:spacing w:before="0" w:after="0" w:line="240" w:lineRule="auto"/>
        <w:rPr>
          <w:rFonts w:ascii="CP" w:hAnsi="CP" w:cs="Arial"/>
          <w:sz w:val="22"/>
          <w:highlight w:val="yellow"/>
        </w:rPr>
        <w:sectPr w:rsidR="003129DF" w:rsidRPr="00D5046E" w:rsidSect="009814F7">
          <w:pgSz w:w="16840" w:h="11907" w:orient="landscape" w:code="9"/>
          <w:pgMar w:top="376" w:right="1258" w:bottom="1418" w:left="1418" w:header="709" w:footer="709" w:gutter="0"/>
          <w:cols w:space="708"/>
          <w:docGrid w:linePitch="360"/>
        </w:sectPr>
      </w:pPr>
    </w:p>
    <w:p w14:paraId="5AF1BACA" w14:textId="0D26A178" w:rsidR="003129DF" w:rsidRPr="00D5046E" w:rsidRDefault="003129DF" w:rsidP="00D5046E">
      <w:pPr>
        <w:pStyle w:val="Titre2"/>
        <w:spacing w:before="0" w:after="0"/>
        <w:rPr>
          <w:rFonts w:ascii="CP" w:hAnsi="CP"/>
          <w:lang w:val="fr-FR"/>
        </w:rPr>
      </w:pPr>
      <w:bookmarkStart w:id="84" w:name="_Toc534906897"/>
      <w:bookmarkStart w:id="85" w:name="_Toc153783495"/>
      <w:bookmarkStart w:id="86" w:name="_Toc224385103"/>
      <w:bookmarkStart w:id="87" w:name="_Toc224385278"/>
      <w:bookmarkStart w:id="88" w:name="_Toc256604016"/>
      <w:bookmarkStart w:id="89" w:name="_Toc341281816"/>
      <w:r w:rsidRPr="00D5046E">
        <w:rPr>
          <w:rFonts w:ascii="CP" w:hAnsi="CP"/>
          <w:lang w:val="fr-FR"/>
        </w:rPr>
        <w:lastRenderedPageBreak/>
        <w:t xml:space="preserve">Annexe </w:t>
      </w:r>
      <w:r w:rsidR="006777B9" w:rsidRPr="00D5046E">
        <w:rPr>
          <w:rFonts w:ascii="CP" w:hAnsi="CP"/>
          <w:lang w:val="fr-FR"/>
        </w:rPr>
        <w:t>4</w:t>
      </w:r>
      <w:r w:rsidRPr="00D5046E">
        <w:rPr>
          <w:rFonts w:ascii="CP" w:hAnsi="CP"/>
          <w:lang w:val="fr-FR"/>
        </w:rPr>
        <w:t> : DECHETS DE CHANTIER DU BTP - CLASSEMENT ET ELIMINATION</w:t>
      </w:r>
      <w:bookmarkEnd w:id="84"/>
      <w:bookmarkEnd w:id="85"/>
    </w:p>
    <w:bookmarkEnd w:id="86"/>
    <w:bookmarkEnd w:id="87"/>
    <w:bookmarkEnd w:id="88"/>
    <w:bookmarkEnd w:id="89"/>
    <w:p w14:paraId="0697BBCA" w14:textId="77777777" w:rsidR="003129DF" w:rsidRPr="00D5046E" w:rsidRDefault="003129DF" w:rsidP="00D5046E">
      <w:pPr>
        <w:spacing w:before="0" w:after="0" w:line="240" w:lineRule="auto"/>
        <w:rPr>
          <w:rFonts w:ascii="CP" w:hAnsi="CP"/>
        </w:rPr>
      </w:pPr>
      <w:r w:rsidRPr="00D5046E">
        <w:rPr>
          <w:rFonts w:ascii="CP" w:hAnsi="CP"/>
        </w:rPr>
        <w:t>La codification des déchets est effectuée selon le décret n° 2002-540 du 18 avril 2002 - Annexe II : Liste des déchets (codifié à l'annexe II de l'article R. 541-8 du code de l'environnement).</w:t>
      </w:r>
    </w:p>
    <w:p w14:paraId="060BF726" w14:textId="77777777" w:rsidR="003129DF" w:rsidRPr="00D5046E" w:rsidRDefault="003129DF" w:rsidP="00D5046E">
      <w:pPr>
        <w:spacing w:before="0" w:after="0" w:line="240" w:lineRule="auto"/>
        <w:rPr>
          <w:rFonts w:ascii="CP" w:hAnsi="CP"/>
        </w:rPr>
      </w:pPr>
      <w:r w:rsidRPr="00D5046E">
        <w:rPr>
          <w:rFonts w:ascii="CP" w:hAnsi="CP"/>
        </w:rPr>
        <w:t>Les déchets classés comme dangereux y sont indiqués avec un astérisque.</w:t>
      </w:r>
    </w:p>
    <w:p w14:paraId="14151A37" w14:textId="77777777" w:rsidR="003129DF" w:rsidRPr="00D5046E" w:rsidRDefault="003129DF" w:rsidP="00D5046E">
      <w:pPr>
        <w:spacing w:before="0" w:after="0" w:line="240" w:lineRule="auto"/>
        <w:rPr>
          <w:rFonts w:ascii="CP" w:hAnsi="CP"/>
          <w:b/>
          <w:szCs w:val="20"/>
        </w:rPr>
      </w:pPr>
      <w:r w:rsidRPr="00D5046E">
        <w:rPr>
          <w:rFonts w:ascii="CP" w:hAnsi="CP"/>
          <w:b/>
          <w:szCs w:val="20"/>
        </w:rPr>
        <w:t>Classement et filière de traitement des déchets du bâtiment :</w:t>
      </w:r>
    </w:p>
    <w:p w14:paraId="089B664F" w14:textId="77777777" w:rsidR="003129DF" w:rsidRPr="00D5046E" w:rsidRDefault="003129DF" w:rsidP="00D5046E">
      <w:pPr>
        <w:spacing w:before="0" w:after="0" w:line="240" w:lineRule="auto"/>
        <w:rPr>
          <w:rFonts w:ascii="CP" w:hAnsi="CP"/>
          <w:szCs w:val="20"/>
        </w:rPr>
      </w:pPr>
      <w:r w:rsidRPr="00D5046E">
        <w:rPr>
          <w:rFonts w:ascii="CP" w:hAnsi="CP"/>
          <w:i/>
          <w:szCs w:val="20"/>
          <w:u w:val="single"/>
        </w:rPr>
        <w:t xml:space="preserve">Source : </w:t>
      </w:r>
      <w:r w:rsidRPr="00D5046E">
        <w:rPr>
          <w:rFonts w:ascii="CP" w:hAnsi="CP"/>
          <w:szCs w:val="20"/>
        </w:rPr>
        <w:t>Mieux gérer les déchets de chantier de bâtiment – FFB – 11/2013</w:t>
      </w:r>
    </w:p>
    <w:p w14:paraId="4CB08C43" w14:textId="77777777" w:rsidR="003129DF" w:rsidRPr="00D5046E" w:rsidRDefault="003129DF" w:rsidP="00D5046E">
      <w:pPr>
        <w:spacing w:before="0" w:after="0" w:line="240" w:lineRule="auto"/>
        <w:rPr>
          <w:rFonts w:ascii="CP" w:hAnsi="CP" w:cs="Arial"/>
          <w:sz w:val="18"/>
          <w:szCs w:val="18"/>
        </w:rPr>
      </w:pPr>
    </w:p>
    <w:p w14:paraId="2C01BC95" w14:textId="77777777" w:rsidR="003129DF" w:rsidRPr="00D5046E" w:rsidRDefault="003129DF" w:rsidP="00D5046E">
      <w:pPr>
        <w:spacing w:before="0" w:after="0" w:line="240" w:lineRule="auto"/>
        <w:jc w:val="center"/>
        <w:rPr>
          <w:rFonts w:ascii="CP" w:hAnsi="CP" w:cs="Arial"/>
          <w:sz w:val="22"/>
        </w:rPr>
      </w:pPr>
      <w:r w:rsidRPr="00D5046E">
        <w:rPr>
          <w:rFonts w:ascii="CP" w:hAnsi="CP" w:cs="Arial"/>
          <w:noProof/>
          <w:sz w:val="22"/>
          <w:lang w:eastAsia="fr-FR"/>
        </w:rPr>
        <w:drawing>
          <wp:inline distT="0" distB="0" distL="0" distR="0" wp14:anchorId="677BF76F" wp14:editId="55FBC418">
            <wp:extent cx="5008861" cy="6437049"/>
            <wp:effectExtent l="0" t="0" r="0" b="1905"/>
            <wp:docPr id="232" name="Imag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008861" cy="6437049"/>
                    </a:xfrm>
                    <a:prstGeom prst="rect">
                      <a:avLst/>
                    </a:prstGeom>
                  </pic:spPr>
                </pic:pic>
              </a:graphicData>
            </a:graphic>
          </wp:inline>
        </w:drawing>
      </w:r>
    </w:p>
    <w:p w14:paraId="59AC7C97" w14:textId="77777777" w:rsidR="003129DF" w:rsidRPr="00D5046E" w:rsidRDefault="003129DF" w:rsidP="00D5046E">
      <w:pPr>
        <w:spacing w:before="0" w:after="0" w:line="240" w:lineRule="auto"/>
        <w:jc w:val="center"/>
        <w:rPr>
          <w:rFonts w:ascii="CP" w:hAnsi="CP" w:cs="Arial"/>
          <w:b/>
          <w:bCs/>
          <w:sz w:val="22"/>
          <w:highlight w:val="yellow"/>
        </w:rPr>
      </w:pPr>
      <w:r w:rsidRPr="00D5046E">
        <w:rPr>
          <w:rFonts w:ascii="CP" w:hAnsi="CP" w:cs="Arial"/>
          <w:noProof/>
          <w:sz w:val="22"/>
          <w:lang w:eastAsia="fr-FR"/>
        </w:rPr>
        <w:drawing>
          <wp:inline distT="0" distB="0" distL="0" distR="0" wp14:anchorId="657F054E" wp14:editId="18E3A927">
            <wp:extent cx="5758504" cy="1637414"/>
            <wp:effectExtent l="0" t="0" r="0" b="1270"/>
            <wp:docPr id="224" name="Imag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58504" cy="1637414"/>
                    </a:xfrm>
                    <a:prstGeom prst="rect">
                      <a:avLst/>
                    </a:prstGeom>
                  </pic:spPr>
                </pic:pic>
              </a:graphicData>
            </a:graphic>
          </wp:inline>
        </w:drawing>
      </w:r>
    </w:p>
    <w:p w14:paraId="7FF4E2C3" w14:textId="77777777" w:rsidR="003129DF" w:rsidRPr="00D5046E" w:rsidRDefault="003129DF" w:rsidP="00D5046E">
      <w:pPr>
        <w:pStyle w:val="Paragraphedeliste"/>
        <w:numPr>
          <w:ilvl w:val="0"/>
          <w:numId w:val="60"/>
        </w:numPr>
        <w:spacing w:before="0" w:after="0" w:line="240" w:lineRule="auto"/>
        <w:rPr>
          <w:rFonts w:ascii="CP" w:hAnsi="CP"/>
          <w:sz w:val="19"/>
          <w:szCs w:val="19"/>
        </w:rPr>
      </w:pPr>
      <w:r w:rsidRPr="00D5046E">
        <w:rPr>
          <w:rFonts w:ascii="CP" w:hAnsi="CP"/>
          <w:sz w:val="19"/>
          <w:szCs w:val="19"/>
        </w:rPr>
        <w:lastRenderedPageBreak/>
        <w:t>Ces matériaux sont considérés comme inertes s’ils comportent une part insignifiante d’enduit de plâtre, de peintures (sans plomb), de papiers peints, de colle et de produits d’accrochage des revêtements muraux et de sols, de colles amiantées.</w:t>
      </w:r>
    </w:p>
    <w:p w14:paraId="1E341C29" w14:textId="10E7593B" w:rsidR="003129DF" w:rsidRPr="00D5046E" w:rsidRDefault="003129DF" w:rsidP="00D5046E">
      <w:pPr>
        <w:pStyle w:val="Paragraphedeliste"/>
        <w:numPr>
          <w:ilvl w:val="0"/>
          <w:numId w:val="60"/>
        </w:numPr>
        <w:spacing w:before="0" w:after="0" w:line="240" w:lineRule="auto"/>
        <w:rPr>
          <w:rFonts w:ascii="CP" w:hAnsi="CP" w:cs="Arial"/>
          <w:sz w:val="19"/>
          <w:szCs w:val="19"/>
        </w:rPr>
      </w:pPr>
      <w:r w:rsidRPr="00D5046E">
        <w:rPr>
          <w:rFonts w:ascii="CP" w:hAnsi="CP"/>
          <w:sz w:val="19"/>
          <w:szCs w:val="19"/>
        </w:rPr>
        <w:t>Attention ! Seuls les enrobés sans goudron sont admis en CET III ou sur plate-forme de recyclage. Les enrobés avec goudron sont des déchets dangereux et ne sont pas admis en CET III.</w:t>
      </w:r>
    </w:p>
    <w:p w14:paraId="50BC00A2" w14:textId="77777777" w:rsidR="003129DF" w:rsidRPr="00D5046E" w:rsidRDefault="003129DF" w:rsidP="00D5046E">
      <w:pPr>
        <w:spacing w:before="0" w:after="0" w:line="240" w:lineRule="auto"/>
        <w:jc w:val="center"/>
        <w:rPr>
          <w:rFonts w:ascii="CP" w:hAnsi="CP" w:cs="Arial"/>
          <w:sz w:val="22"/>
          <w:highlight w:val="yellow"/>
        </w:rPr>
      </w:pPr>
      <w:r w:rsidRPr="00D5046E">
        <w:rPr>
          <w:rFonts w:ascii="CP" w:hAnsi="CP" w:cs="Arial"/>
          <w:noProof/>
          <w:sz w:val="22"/>
          <w:lang w:eastAsia="fr-FR"/>
        </w:rPr>
        <w:drawing>
          <wp:inline distT="0" distB="0" distL="0" distR="0" wp14:anchorId="4CE23C9E" wp14:editId="1E3C6320">
            <wp:extent cx="5760000" cy="5598803"/>
            <wp:effectExtent l="0" t="0" r="0" b="1905"/>
            <wp:docPr id="225"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60000" cy="5598803"/>
                    </a:xfrm>
                    <a:prstGeom prst="rect">
                      <a:avLst/>
                    </a:prstGeom>
                  </pic:spPr>
                </pic:pic>
              </a:graphicData>
            </a:graphic>
          </wp:inline>
        </w:drawing>
      </w:r>
    </w:p>
    <w:p w14:paraId="28454BE4" w14:textId="77777777" w:rsidR="003129DF" w:rsidRPr="00D5046E" w:rsidRDefault="003129DF" w:rsidP="00D5046E">
      <w:pPr>
        <w:pStyle w:val="Paragraphedeliste"/>
        <w:numPr>
          <w:ilvl w:val="0"/>
          <w:numId w:val="61"/>
        </w:numPr>
        <w:spacing w:before="0" w:after="0" w:line="240" w:lineRule="auto"/>
        <w:rPr>
          <w:rFonts w:ascii="CP" w:hAnsi="CP"/>
          <w:sz w:val="19"/>
          <w:szCs w:val="19"/>
        </w:rPr>
      </w:pPr>
      <w:r w:rsidRPr="00D5046E">
        <w:rPr>
          <w:rFonts w:ascii="CP" w:hAnsi="CP"/>
          <w:sz w:val="19"/>
          <w:szCs w:val="19"/>
        </w:rPr>
        <w:t>Attention ! Les bois bruts ou traités avec des produits ne contenant pas de métaux lourds ni de créosotes, sont considérés comme des déchets banals alors que les autres types de bois traités sont des déchets nécessitant des modes d’élimination spécifiques. Les colles, mastics, peintures et vernis sans solvant entrent dans la catégorie des DIB alors qu’avec solvant ce sont des déchets dangereux.</w:t>
      </w:r>
    </w:p>
    <w:p w14:paraId="39AAEB09" w14:textId="77777777" w:rsidR="003129DF" w:rsidRPr="00D5046E" w:rsidRDefault="003129DF" w:rsidP="00D5046E">
      <w:pPr>
        <w:spacing w:before="0" w:after="0" w:line="240" w:lineRule="auto"/>
        <w:jc w:val="center"/>
        <w:rPr>
          <w:rFonts w:ascii="CP" w:hAnsi="CP" w:cs="Arial"/>
          <w:sz w:val="22"/>
          <w:highlight w:val="yellow"/>
        </w:rPr>
      </w:pPr>
      <w:r w:rsidRPr="00D5046E">
        <w:rPr>
          <w:rFonts w:ascii="CP" w:hAnsi="CP" w:cs="Arial"/>
          <w:noProof/>
          <w:sz w:val="22"/>
          <w:lang w:eastAsia="fr-FR"/>
        </w:rPr>
        <w:lastRenderedPageBreak/>
        <w:drawing>
          <wp:inline distT="0" distB="0" distL="0" distR="0" wp14:anchorId="0DB3816B" wp14:editId="3A78A197">
            <wp:extent cx="5773479" cy="8220204"/>
            <wp:effectExtent l="0" t="0" r="0" b="9525"/>
            <wp:docPr id="226" name="Imag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73331" cy="8219993"/>
                    </a:xfrm>
                    <a:prstGeom prst="rect">
                      <a:avLst/>
                    </a:prstGeom>
                  </pic:spPr>
                </pic:pic>
              </a:graphicData>
            </a:graphic>
          </wp:inline>
        </w:drawing>
      </w:r>
    </w:p>
    <w:p w14:paraId="6D0786F1" w14:textId="77777777" w:rsidR="003129DF" w:rsidRPr="00D5046E" w:rsidRDefault="003129DF" w:rsidP="00D5046E">
      <w:pPr>
        <w:spacing w:before="0" w:after="0" w:line="240" w:lineRule="auto"/>
        <w:rPr>
          <w:rFonts w:ascii="CP" w:hAnsi="CP" w:cs="Arial"/>
          <w:sz w:val="22"/>
          <w:highlight w:val="yellow"/>
        </w:rPr>
      </w:pPr>
    </w:p>
    <w:p w14:paraId="54D0C11D" w14:textId="77777777" w:rsidR="003129DF" w:rsidRPr="00D5046E" w:rsidRDefault="003129DF" w:rsidP="00D5046E">
      <w:pPr>
        <w:spacing w:before="0" w:after="0" w:line="240" w:lineRule="auto"/>
        <w:rPr>
          <w:rFonts w:ascii="CP" w:hAnsi="CP" w:cs="Arial"/>
          <w:sz w:val="22"/>
          <w:highlight w:val="yellow"/>
        </w:rPr>
      </w:pPr>
    </w:p>
    <w:p w14:paraId="678D4F39" w14:textId="77777777" w:rsidR="003129DF" w:rsidRPr="00D5046E" w:rsidRDefault="003129DF" w:rsidP="00D5046E">
      <w:pPr>
        <w:spacing w:before="0" w:after="0" w:line="240" w:lineRule="auto"/>
        <w:rPr>
          <w:rFonts w:ascii="CP" w:hAnsi="CP" w:cs="Arial"/>
          <w:sz w:val="22"/>
          <w:highlight w:val="yellow"/>
        </w:rPr>
      </w:pPr>
    </w:p>
    <w:p w14:paraId="332527CE" w14:textId="77777777" w:rsidR="003129DF" w:rsidRPr="00D5046E" w:rsidRDefault="003129DF" w:rsidP="00D5046E">
      <w:pPr>
        <w:spacing w:before="0" w:after="0" w:line="240" w:lineRule="auto"/>
        <w:jc w:val="center"/>
        <w:rPr>
          <w:rFonts w:ascii="CP" w:hAnsi="CP" w:cs="Arial"/>
          <w:sz w:val="22"/>
          <w:highlight w:val="yellow"/>
        </w:rPr>
      </w:pPr>
      <w:r w:rsidRPr="00D5046E">
        <w:rPr>
          <w:rFonts w:ascii="CP" w:hAnsi="CP" w:cs="Arial"/>
          <w:noProof/>
          <w:sz w:val="22"/>
          <w:lang w:eastAsia="fr-FR"/>
        </w:rPr>
        <w:lastRenderedPageBreak/>
        <w:drawing>
          <wp:inline distT="0" distB="0" distL="0" distR="0" wp14:anchorId="40DBEEC7" wp14:editId="506428BA">
            <wp:extent cx="5773479" cy="3093356"/>
            <wp:effectExtent l="0" t="0" r="0" b="0"/>
            <wp:docPr id="228" name="Imag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74090" cy="3093684"/>
                    </a:xfrm>
                    <a:prstGeom prst="rect">
                      <a:avLst/>
                    </a:prstGeom>
                  </pic:spPr>
                </pic:pic>
              </a:graphicData>
            </a:graphic>
          </wp:inline>
        </w:drawing>
      </w:r>
    </w:p>
    <w:p w14:paraId="3374EB78" w14:textId="77777777" w:rsidR="003129DF" w:rsidRPr="00D5046E" w:rsidRDefault="003129DF" w:rsidP="00D5046E">
      <w:pPr>
        <w:spacing w:before="0" w:after="0" w:line="240" w:lineRule="auto"/>
        <w:rPr>
          <w:rFonts w:ascii="CP" w:hAnsi="CP" w:cs="Arial"/>
          <w:sz w:val="22"/>
          <w:highlight w:val="yellow"/>
        </w:rPr>
      </w:pPr>
    </w:p>
    <w:p w14:paraId="277A2812" w14:textId="77777777" w:rsidR="003129DF" w:rsidRPr="00D5046E" w:rsidRDefault="003129DF" w:rsidP="00D5046E">
      <w:pPr>
        <w:spacing w:before="0" w:after="0" w:line="240" w:lineRule="auto"/>
        <w:rPr>
          <w:rFonts w:ascii="CP" w:hAnsi="CP" w:cs="Arial"/>
          <w:sz w:val="22"/>
          <w:highlight w:val="yellow"/>
        </w:rPr>
      </w:pPr>
    </w:p>
    <w:p w14:paraId="14600D56" w14:textId="77777777" w:rsidR="003129DF" w:rsidRPr="00D5046E" w:rsidRDefault="003129DF" w:rsidP="00D5046E">
      <w:pPr>
        <w:spacing w:before="0" w:after="0" w:line="240" w:lineRule="auto"/>
        <w:ind w:left="180"/>
        <w:rPr>
          <w:rFonts w:ascii="CP" w:hAnsi="CP" w:cs="Arial"/>
          <w:sz w:val="22"/>
          <w:highlight w:val="yellow"/>
        </w:rPr>
      </w:pPr>
      <w:r w:rsidRPr="00D5046E">
        <w:rPr>
          <w:rFonts w:ascii="CP" w:hAnsi="CP" w:cs="Arial"/>
          <w:b/>
          <w:bCs/>
          <w:sz w:val="22"/>
          <w:highlight w:val="yellow"/>
        </w:rPr>
        <w:br w:type="page"/>
      </w:r>
    </w:p>
    <w:p w14:paraId="43EC6B11" w14:textId="7C886761" w:rsidR="003129DF" w:rsidRPr="00D5046E" w:rsidRDefault="003129DF" w:rsidP="00D5046E">
      <w:pPr>
        <w:pStyle w:val="Titre2"/>
        <w:spacing w:before="0" w:after="0"/>
        <w:rPr>
          <w:rFonts w:ascii="CP" w:hAnsi="CP"/>
          <w:lang w:val="fr-FR"/>
        </w:rPr>
      </w:pPr>
      <w:bookmarkStart w:id="90" w:name="_Toc341281818"/>
      <w:bookmarkStart w:id="91" w:name="_Toc534906898"/>
      <w:bookmarkStart w:id="92" w:name="_Toc153783496"/>
      <w:r w:rsidRPr="00D5046E">
        <w:rPr>
          <w:rFonts w:ascii="CP" w:hAnsi="CP"/>
          <w:lang w:val="fr-FR"/>
        </w:rPr>
        <w:lastRenderedPageBreak/>
        <w:t xml:space="preserve">Annexe </w:t>
      </w:r>
      <w:r w:rsidR="006777B9" w:rsidRPr="00D5046E">
        <w:rPr>
          <w:rFonts w:ascii="CP" w:hAnsi="CP"/>
          <w:lang w:val="fr-FR"/>
        </w:rPr>
        <w:t>5</w:t>
      </w:r>
      <w:r w:rsidRPr="00D5046E">
        <w:rPr>
          <w:rFonts w:ascii="CP" w:hAnsi="CP"/>
          <w:lang w:val="fr-FR"/>
        </w:rPr>
        <w:t> : EMISSIONS SONORES DES ENGINS DE CHANTIER</w:t>
      </w:r>
      <w:bookmarkEnd w:id="90"/>
      <w:bookmarkEnd w:id="91"/>
      <w:bookmarkEnd w:id="92"/>
    </w:p>
    <w:p w14:paraId="5FD4484F" w14:textId="77777777" w:rsidR="003129DF" w:rsidRPr="00D5046E" w:rsidRDefault="003129DF" w:rsidP="00D5046E">
      <w:pPr>
        <w:pStyle w:val="P0"/>
        <w:keepNext w:val="0"/>
        <w:keepLines w:val="0"/>
        <w:ind w:left="0"/>
        <w:rPr>
          <w:rFonts w:ascii="CP" w:hAnsi="CP" w:cs="Arial"/>
          <w:szCs w:val="22"/>
        </w:rPr>
      </w:pPr>
    </w:p>
    <w:p w14:paraId="6DE6F66F" w14:textId="77777777" w:rsidR="003129DF" w:rsidRPr="00D5046E" w:rsidRDefault="003129DF" w:rsidP="00D5046E">
      <w:pPr>
        <w:spacing w:before="0" w:after="0" w:line="240" w:lineRule="auto"/>
        <w:rPr>
          <w:rFonts w:ascii="CP" w:hAnsi="CP"/>
          <w:b/>
          <w:i/>
        </w:rPr>
      </w:pPr>
      <w:r w:rsidRPr="00D5046E">
        <w:rPr>
          <w:rFonts w:ascii="CP" w:hAnsi="CP"/>
          <w:b/>
          <w:i/>
        </w:rPr>
        <w:t>Extraits de l’arrêté du 18/03/02 relatif aux émissions sonores dans l'environnement des matériels destinés à être utilisés à l'extérieur des bâtiments</w:t>
      </w:r>
    </w:p>
    <w:p w14:paraId="5088E434" w14:textId="77777777" w:rsidR="003129DF" w:rsidRPr="00D5046E" w:rsidRDefault="003129DF" w:rsidP="00D5046E">
      <w:pPr>
        <w:spacing w:before="0" w:after="0" w:line="240" w:lineRule="auto"/>
        <w:rPr>
          <w:rFonts w:ascii="CP" w:hAnsi="CP"/>
        </w:rPr>
      </w:pPr>
      <w:r w:rsidRPr="00D5046E">
        <w:rPr>
          <w:rFonts w:ascii="CP" w:hAnsi="CP"/>
        </w:rPr>
        <w:t>(Pour la définition et la méthodologie de mesure des niveaux de puissance acoustique des matériels, se reporter aux annexes I et III dudit arrêté.)</w:t>
      </w:r>
    </w:p>
    <w:p w14:paraId="2EA77DAD" w14:textId="77777777" w:rsidR="003129DF" w:rsidRPr="00D5046E" w:rsidRDefault="003129DF" w:rsidP="00D5046E">
      <w:pPr>
        <w:pStyle w:val="P0"/>
        <w:keepNext w:val="0"/>
        <w:keepLines w:val="0"/>
        <w:ind w:left="0"/>
        <w:rPr>
          <w:rFonts w:ascii="CP" w:hAnsi="CP" w:cs="Arial"/>
          <w:szCs w:val="22"/>
        </w:rPr>
      </w:pPr>
    </w:p>
    <w:p w14:paraId="6A8D2711" w14:textId="77777777" w:rsidR="003129DF" w:rsidRPr="00D5046E" w:rsidRDefault="003129DF" w:rsidP="00D5046E">
      <w:pPr>
        <w:pStyle w:val="P0"/>
        <w:keepNext w:val="0"/>
        <w:keepLines w:val="0"/>
        <w:ind w:left="1260" w:hanging="1260"/>
        <w:rPr>
          <w:rFonts w:ascii="CP" w:hAnsi="CP" w:cs="Arial"/>
          <w:szCs w:val="22"/>
          <w:u w:val="single"/>
        </w:rPr>
      </w:pPr>
    </w:p>
    <w:p w14:paraId="4420B37B" w14:textId="54FE196E" w:rsidR="003129DF" w:rsidRPr="00D5046E" w:rsidRDefault="003129DF" w:rsidP="00D5046E">
      <w:pPr>
        <w:spacing w:before="0" w:after="0" w:line="240" w:lineRule="auto"/>
        <w:rPr>
          <w:rFonts w:ascii="CP" w:hAnsi="CP"/>
        </w:rPr>
      </w:pPr>
      <w:r w:rsidRPr="00D5046E">
        <w:rPr>
          <w:rFonts w:ascii="CP" w:hAnsi="CP"/>
          <w:u w:val="single"/>
        </w:rPr>
        <w:t>Article 5</w:t>
      </w:r>
      <w:r w:rsidR="001512AA" w:rsidRPr="00D5046E">
        <w:rPr>
          <w:rFonts w:ascii="CP" w:hAnsi="CP"/>
        </w:rPr>
        <w:t xml:space="preserve"> : </w:t>
      </w:r>
      <w:r w:rsidRPr="00D5046E">
        <w:rPr>
          <w:rFonts w:ascii="CP" w:hAnsi="CP"/>
        </w:rPr>
        <w:t>Seront utilisés en priorité les engins dont le niveau sonore est inférieur, au moins de 5 dB(A), au seuil imposé en phase 2</w:t>
      </w:r>
    </w:p>
    <w:p w14:paraId="35925CA3" w14:textId="77777777" w:rsidR="003129DF" w:rsidRPr="00D5046E" w:rsidRDefault="003129DF" w:rsidP="00D5046E">
      <w:pPr>
        <w:pStyle w:val="P0"/>
        <w:keepNext w:val="0"/>
        <w:keepLines w:val="0"/>
        <w:ind w:left="1260" w:hanging="1260"/>
        <w:rPr>
          <w:rFonts w:ascii="CP" w:hAnsi="CP" w:cs="Arial"/>
          <w:b/>
          <w:i/>
          <w:color w:val="000080"/>
          <w:szCs w:val="22"/>
        </w:rPr>
      </w:pPr>
    </w:p>
    <w:p w14:paraId="4AF8A2B8" w14:textId="77777777" w:rsidR="003129DF" w:rsidRPr="00D5046E" w:rsidRDefault="003129DF" w:rsidP="00D5046E">
      <w:pPr>
        <w:spacing w:before="0" w:after="0" w:line="240" w:lineRule="auto"/>
        <w:rPr>
          <w:rFonts w:ascii="CP" w:hAnsi="CP"/>
        </w:rPr>
      </w:pPr>
      <w:r w:rsidRPr="00D5046E">
        <w:rPr>
          <w:rFonts w:ascii="CP" w:hAnsi="CP"/>
        </w:rPr>
        <w:t>« Le niveau de puissance acoustique garanti des matériels suivants ne peut dépasser la valeur limite admissible fixée dans le tableau ci-après : »</w:t>
      </w:r>
    </w:p>
    <w:p w14:paraId="3F874DF3" w14:textId="5E0A47D7" w:rsidR="003129DF" w:rsidRPr="00D5046E" w:rsidRDefault="003129DF" w:rsidP="00D5046E">
      <w:pPr>
        <w:pStyle w:val="P0"/>
        <w:keepNext w:val="0"/>
        <w:keepLines w:val="0"/>
        <w:ind w:left="0"/>
        <w:jc w:val="center"/>
        <w:rPr>
          <w:rFonts w:ascii="CP" w:hAnsi="CP"/>
        </w:rPr>
      </w:pPr>
      <w:r w:rsidRPr="00D5046E">
        <w:rPr>
          <w:rFonts w:ascii="CP" w:hAnsi="CP" w:cs="Arial"/>
          <w:szCs w:val="22"/>
        </w:rPr>
        <w:br w:type="column"/>
      </w:r>
      <w:r w:rsidRPr="00D5046E">
        <w:rPr>
          <w:rFonts w:ascii="CP" w:hAnsi="CP" w:cs="Arial"/>
          <w:noProof/>
          <w:szCs w:val="22"/>
        </w:rPr>
        <w:lastRenderedPageBreak/>
        <w:drawing>
          <wp:inline distT="0" distB="0" distL="0" distR="0" wp14:anchorId="2D7B38A5" wp14:editId="46D32B44">
            <wp:extent cx="8758352" cy="5328000"/>
            <wp:effectExtent l="19685" t="18415" r="24765" b="2476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uisances sonores sur chantier.PNG"/>
                    <pic:cNvPicPr/>
                  </pic:nvPicPr>
                  <pic:blipFill>
                    <a:blip r:embed="rId22">
                      <a:extLst>
                        <a:ext uri="{28A0092B-C50C-407E-A947-70E740481C1C}">
                          <a14:useLocalDpi xmlns:a14="http://schemas.microsoft.com/office/drawing/2010/main" val="0"/>
                        </a:ext>
                      </a:extLst>
                    </a:blip>
                    <a:stretch>
                      <a:fillRect/>
                    </a:stretch>
                  </pic:blipFill>
                  <pic:spPr>
                    <a:xfrm rot="5400000">
                      <a:off x="0" y="0"/>
                      <a:ext cx="8758352" cy="5328000"/>
                    </a:xfrm>
                    <a:prstGeom prst="rect">
                      <a:avLst/>
                    </a:prstGeom>
                    <a:ln>
                      <a:solidFill>
                        <a:schemeClr val="bg1">
                          <a:lumMod val="65000"/>
                        </a:schemeClr>
                      </a:solidFill>
                    </a:ln>
                  </pic:spPr>
                </pic:pic>
              </a:graphicData>
            </a:graphic>
          </wp:inline>
        </w:drawing>
      </w:r>
      <w:r w:rsidRPr="00D5046E">
        <w:rPr>
          <w:rFonts w:ascii="CP" w:hAnsi="CP" w:cs="Arial"/>
          <w:szCs w:val="22"/>
        </w:rPr>
        <w:br w:type="column"/>
      </w:r>
      <w:r w:rsidRPr="00D5046E">
        <w:rPr>
          <w:rFonts w:ascii="CP" w:hAnsi="CP"/>
          <w:u w:val="single"/>
        </w:rPr>
        <w:lastRenderedPageBreak/>
        <w:t>Article 6</w:t>
      </w:r>
      <w:r w:rsidR="001512AA" w:rsidRPr="00D5046E">
        <w:rPr>
          <w:rFonts w:ascii="CP" w:hAnsi="CP"/>
        </w:rPr>
        <w:t xml:space="preserve"> : </w:t>
      </w:r>
      <w:r w:rsidRPr="00D5046E">
        <w:rPr>
          <w:rFonts w:ascii="CP" w:hAnsi="CP"/>
        </w:rPr>
        <w:t>Seront sélectionnés les engins dont le niveau sonore est inférieur à 100 dB</w:t>
      </w:r>
    </w:p>
    <w:p w14:paraId="44C64CB4" w14:textId="77777777" w:rsidR="003129DF" w:rsidRPr="00D5046E" w:rsidRDefault="003129DF" w:rsidP="00D5046E">
      <w:pPr>
        <w:pStyle w:val="P0"/>
        <w:keepNext w:val="0"/>
        <w:keepLines w:val="0"/>
        <w:ind w:left="0"/>
        <w:rPr>
          <w:rFonts w:ascii="CP" w:hAnsi="CP" w:cs="Arial"/>
          <w:sz w:val="20"/>
        </w:rPr>
      </w:pPr>
      <w:r w:rsidRPr="00D5046E">
        <w:rPr>
          <w:rFonts w:ascii="CP" w:hAnsi="CP" w:cs="Arial"/>
          <w:sz w:val="20"/>
        </w:rPr>
        <w:t>« Le niveau de puissance acoustique garanti des matériels énumérés ci-après n'est pas soumis à une valeur limite admissible. Ces matériels sont soumis uniquement au marquage du niveau de puissance acoustique garanti :</w:t>
      </w:r>
    </w:p>
    <w:p w14:paraId="06795EAD" w14:textId="04DC5EE4"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Appareils</w:t>
      </w:r>
      <w:r w:rsidR="001512AA" w:rsidRPr="00D5046E">
        <w:rPr>
          <w:rFonts w:ascii="CP" w:hAnsi="CP"/>
        </w:rPr>
        <w:t xml:space="preserve"> de forage,</w:t>
      </w:r>
    </w:p>
    <w:p w14:paraId="0387075E" w14:textId="3CC7CA70"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Aspirateurs</w:t>
      </w:r>
      <w:r w:rsidR="003129DF" w:rsidRPr="00D5046E">
        <w:rPr>
          <w:rFonts w:ascii="CP" w:hAnsi="CP"/>
        </w:rPr>
        <w:t xml:space="preserve"> de feuilles</w:t>
      </w:r>
      <w:r w:rsidR="001512AA" w:rsidRPr="00D5046E">
        <w:rPr>
          <w:rFonts w:ascii="CP" w:hAnsi="CP"/>
        </w:rPr>
        <w:t>,</w:t>
      </w:r>
      <w:r w:rsidR="003129DF" w:rsidRPr="00D5046E">
        <w:rPr>
          <w:rFonts w:ascii="CP" w:hAnsi="CP"/>
        </w:rPr>
        <w:t xml:space="preserve"> </w:t>
      </w:r>
      <w:r w:rsidRPr="00D5046E">
        <w:rPr>
          <w:rFonts w:ascii="CP" w:hAnsi="CP"/>
        </w:rPr>
        <w:t>B</w:t>
      </w:r>
      <w:r w:rsidR="001512AA" w:rsidRPr="00D5046E">
        <w:rPr>
          <w:rFonts w:ascii="CP" w:hAnsi="CP"/>
        </w:rPr>
        <w:t>alayeuses,</w:t>
      </w:r>
      <w:r w:rsidR="003129DF" w:rsidRPr="00D5046E">
        <w:rPr>
          <w:rFonts w:ascii="CP" w:hAnsi="CP"/>
        </w:rPr>
        <w:t xml:space="preserve"> </w:t>
      </w:r>
    </w:p>
    <w:p w14:paraId="6E3242F0" w14:textId="5D315093"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Bennes</w:t>
      </w:r>
      <w:r w:rsidR="003129DF" w:rsidRPr="00D5046E">
        <w:rPr>
          <w:rFonts w:ascii="CP" w:hAnsi="CP"/>
        </w:rPr>
        <w:t xml:space="preserve"> à ordures ménagères</w:t>
      </w:r>
      <w:r w:rsidR="001512AA" w:rsidRPr="00D5046E">
        <w:rPr>
          <w:rFonts w:ascii="CP" w:hAnsi="CP"/>
        </w:rPr>
        <w:t>,</w:t>
      </w:r>
      <w:r w:rsidR="003129DF" w:rsidRPr="00D5046E">
        <w:rPr>
          <w:rFonts w:ascii="CP" w:hAnsi="CP"/>
        </w:rPr>
        <w:t xml:space="preserve"> </w:t>
      </w:r>
    </w:p>
    <w:p w14:paraId="193EEE52" w14:textId="6D9B3156"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Brise</w:t>
      </w:r>
      <w:r w:rsidR="003129DF" w:rsidRPr="00D5046E">
        <w:rPr>
          <w:rFonts w:ascii="CP" w:hAnsi="CP"/>
        </w:rPr>
        <w:t>-roche hydrauliques</w:t>
      </w:r>
      <w:r w:rsidR="001512AA" w:rsidRPr="00D5046E">
        <w:rPr>
          <w:rFonts w:ascii="CP" w:hAnsi="CP"/>
        </w:rPr>
        <w:t>,</w:t>
      </w:r>
      <w:r w:rsidR="003129DF" w:rsidRPr="00D5046E">
        <w:rPr>
          <w:rFonts w:ascii="CP" w:hAnsi="CP"/>
        </w:rPr>
        <w:t xml:space="preserve"> </w:t>
      </w:r>
    </w:p>
    <w:p w14:paraId="1E498074" w14:textId="79C293D0"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Broyeurs</w:t>
      </w:r>
      <w:r w:rsidR="001512AA" w:rsidRPr="00D5046E">
        <w:rPr>
          <w:rFonts w:ascii="CP" w:hAnsi="CP"/>
        </w:rPr>
        <w:t>,</w:t>
      </w:r>
    </w:p>
    <w:p w14:paraId="04D1B29E" w14:textId="405BAD34"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Camion</w:t>
      </w:r>
      <w:r w:rsidR="003129DF" w:rsidRPr="00D5046E">
        <w:rPr>
          <w:rFonts w:ascii="CP" w:hAnsi="CP"/>
        </w:rPr>
        <w:t>-malaxeur</w:t>
      </w:r>
      <w:r w:rsidR="001512AA" w:rsidRPr="00D5046E">
        <w:rPr>
          <w:rFonts w:ascii="CP" w:hAnsi="CP"/>
        </w:rPr>
        <w:t>,</w:t>
      </w:r>
      <w:r w:rsidR="003129DF" w:rsidRPr="00D5046E">
        <w:rPr>
          <w:rFonts w:ascii="CP" w:hAnsi="CP"/>
        </w:rPr>
        <w:t xml:space="preserve"> </w:t>
      </w:r>
    </w:p>
    <w:p w14:paraId="7BBE0E05" w14:textId="7D02F200"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Chariots</w:t>
      </w:r>
      <w:r w:rsidR="003129DF" w:rsidRPr="00D5046E">
        <w:rPr>
          <w:rFonts w:ascii="CP" w:hAnsi="CP"/>
        </w:rPr>
        <w:t xml:space="preserve"> élévateurs en porte-à-faux à moteur à combustion interne (uniquement les « autres chariots en porte-à-faux » tels que définis à l'annexe I, point 36, deuxième tiret, d'une capacité nomin</w:t>
      </w:r>
      <w:r w:rsidR="001512AA" w:rsidRPr="00D5046E">
        <w:rPr>
          <w:rFonts w:ascii="CP" w:hAnsi="CP"/>
        </w:rPr>
        <w:t>ale ne dépassant pas 10 tonnes),</w:t>
      </w:r>
    </w:p>
    <w:p w14:paraId="60BFD628" w14:textId="1DBBEB59"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Conteneurs</w:t>
      </w:r>
      <w:r w:rsidR="003129DF" w:rsidRPr="00D5046E">
        <w:rPr>
          <w:rFonts w:ascii="CP" w:hAnsi="CP"/>
        </w:rPr>
        <w:t xml:space="preserve"> à verre</w:t>
      </w:r>
      <w:r w:rsidR="001512AA" w:rsidRPr="00D5046E">
        <w:rPr>
          <w:rFonts w:ascii="CP" w:hAnsi="CP"/>
        </w:rPr>
        <w:t>,</w:t>
      </w:r>
      <w:r w:rsidR="003129DF" w:rsidRPr="00D5046E">
        <w:rPr>
          <w:rFonts w:ascii="CP" w:hAnsi="CP"/>
        </w:rPr>
        <w:t xml:space="preserve"> </w:t>
      </w:r>
      <w:r w:rsidRPr="00D5046E">
        <w:rPr>
          <w:rFonts w:ascii="CP" w:hAnsi="CP"/>
        </w:rPr>
        <w:t>Conteneurs</w:t>
      </w:r>
      <w:r w:rsidR="003129DF" w:rsidRPr="00D5046E">
        <w:rPr>
          <w:rFonts w:ascii="CP" w:hAnsi="CP"/>
        </w:rPr>
        <w:t xml:space="preserve"> roulants à déchets</w:t>
      </w:r>
      <w:r w:rsidR="001512AA" w:rsidRPr="00D5046E">
        <w:rPr>
          <w:rFonts w:ascii="CP" w:hAnsi="CP"/>
        </w:rPr>
        <w:t>,</w:t>
      </w:r>
      <w:r w:rsidR="003129DF" w:rsidRPr="00D5046E">
        <w:rPr>
          <w:rFonts w:ascii="CP" w:hAnsi="CP"/>
        </w:rPr>
        <w:t xml:space="preserve"> </w:t>
      </w:r>
    </w:p>
    <w:p w14:paraId="3A879A7E" w14:textId="2125B26C"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Convoyeurs</w:t>
      </w:r>
      <w:r w:rsidR="003129DF" w:rsidRPr="00D5046E">
        <w:rPr>
          <w:rFonts w:ascii="CP" w:hAnsi="CP"/>
        </w:rPr>
        <w:t xml:space="preserve"> à bande</w:t>
      </w:r>
      <w:r w:rsidR="001512AA" w:rsidRPr="00D5046E">
        <w:rPr>
          <w:rFonts w:ascii="CP" w:hAnsi="CP"/>
        </w:rPr>
        <w:t>,</w:t>
      </w:r>
      <w:r w:rsidR="003129DF" w:rsidRPr="00D5046E">
        <w:rPr>
          <w:rFonts w:ascii="CP" w:hAnsi="CP"/>
        </w:rPr>
        <w:t xml:space="preserve"> </w:t>
      </w:r>
    </w:p>
    <w:p w14:paraId="7F3EA511" w14:textId="72BD613C"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Coupe</w:t>
      </w:r>
      <w:r w:rsidR="003129DF" w:rsidRPr="00D5046E">
        <w:rPr>
          <w:rFonts w:ascii="CP" w:hAnsi="CP"/>
        </w:rPr>
        <w:t>-herbe, coupe-bordures</w:t>
      </w:r>
      <w:r w:rsidR="001512AA" w:rsidRPr="00D5046E">
        <w:rPr>
          <w:rFonts w:ascii="CP" w:hAnsi="CP"/>
        </w:rPr>
        <w:t>,</w:t>
      </w:r>
      <w:r w:rsidR="003129DF" w:rsidRPr="00D5046E">
        <w:rPr>
          <w:rFonts w:ascii="CP" w:hAnsi="CP"/>
        </w:rPr>
        <w:t xml:space="preserve"> </w:t>
      </w:r>
    </w:p>
    <w:p w14:paraId="214F8074" w14:textId="1CBA14FF"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Débroussailleuses</w:t>
      </w:r>
      <w:r w:rsidR="001512AA" w:rsidRPr="00D5046E">
        <w:rPr>
          <w:rFonts w:ascii="CP" w:hAnsi="CP"/>
        </w:rPr>
        <w:t>,</w:t>
      </w:r>
      <w:r w:rsidR="003129DF" w:rsidRPr="00D5046E">
        <w:rPr>
          <w:rFonts w:ascii="CP" w:hAnsi="CP"/>
        </w:rPr>
        <w:t xml:space="preserve"> </w:t>
      </w:r>
    </w:p>
    <w:p w14:paraId="01FF9E9D" w14:textId="15269395"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Découpeurs</w:t>
      </w:r>
      <w:r w:rsidR="003129DF" w:rsidRPr="00D5046E">
        <w:rPr>
          <w:rFonts w:ascii="CP" w:hAnsi="CP"/>
        </w:rPr>
        <w:t xml:space="preserve"> de joints</w:t>
      </w:r>
      <w:r w:rsidR="001512AA" w:rsidRPr="00D5046E">
        <w:rPr>
          <w:rFonts w:ascii="CP" w:hAnsi="CP"/>
        </w:rPr>
        <w:t>,</w:t>
      </w:r>
      <w:r w:rsidR="003129DF" w:rsidRPr="00D5046E">
        <w:rPr>
          <w:rFonts w:ascii="CP" w:hAnsi="CP"/>
        </w:rPr>
        <w:t xml:space="preserve"> </w:t>
      </w:r>
    </w:p>
    <w:p w14:paraId="4674908D" w14:textId="131A71C6"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Déneigeuses</w:t>
      </w:r>
      <w:r w:rsidR="003129DF" w:rsidRPr="00D5046E">
        <w:rPr>
          <w:rFonts w:ascii="CP" w:hAnsi="CP"/>
        </w:rPr>
        <w:t xml:space="preserve"> à outils rotatifs (automotrices, accessoires exclus)</w:t>
      </w:r>
      <w:r w:rsidR="001512AA" w:rsidRPr="00D5046E">
        <w:rPr>
          <w:rFonts w:ascii="CP" w:hAnsi="CP"/>
        </w:rPr>
        <w:t>,</w:t>
      </w:r>
      <w:r w:rsidR="003129DF" w:rsidRPr="00D5046E">
        <w:rPr>
          <w:rFonts w:ascii="CP" w:hAnsi="CP"/>
        </w:rPr>
        <w:t xml:space="preserve"> </w:t>
      </w:r>
    </w:p>
    <w:p w14:paraId="00DA4ED1" w14:textId="307A4650"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Engins</w:t>
      </w:r>
      <w:r w:rsidR="003129DF" w:rsidRPr="00D5046E">
        <w:rPr>
          <w:rFonts w:ascii="CP" w:hAnsi="CP"/>
        </w:rPr>
        <w:t xml:space="preserve"> de battage</w:t>
      </w:r>
      <w:r w:rsidR="001512AA" w:rsidRPr="00D5046E">
        <w:rPr>
          <w:rFonts w:ascii="CP" w:hAnsi="CP"/>
        </w:rPr>
        <w:t>,</w:t>
      </w:r>
      <w:r w:rsidR="003129DF" w:rsidRPr="00D5046E">
        <w:rPr>
          <w:rFonts w:ascii="CP" w:hAnsi="CP"/>
        </w:rPr>
        <w:t xml:space="preserve"> </w:t>
      </w:r>
    </w:p>
    <w:p w14:paraId="520E4705" w14:textId="0188371A"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Engins</w:t>
      </w:r>
      <w:r w:rsidR="003129DF" w:rsidRPr="00D5046E">
        <w:rPr>
          <w:rFonts w:ascii="CP" w:hAnsi="CP"/>
        </w:rPr>
        <w:t xml:space="preserve"> de compactage (uniquement les </w:t>
      </w:r>
      <w:proofErr w:type="spellStart"/>
      <w:r w:rsidR="003129DF" w:rsidRPr="00D5046E">
        <w:rPr>
          <w:rFonts w:ascii="CP" w:hAnsi="CP"/>
        </w:rPr>
        <w:t>pilonneuses</w:t>
      </w:r>
      <w:proofErr w:type="spellEnd"/>
      <w:r w:rsidR="003129DF" w:rsidRPr="00D5046E">
        <w:rPr>
          <w:rFonts w:ascii="CP" w:hAnsi="CP"/>
        </w:rPr>
        <w:t xml:space="preserve"> à explosion)</w:t>
      </w:r>
      <w:r w:rsidR="001512AA" w:rsidRPr="00D5046E">
        <w:rPr>
          <w:rFonts w:ascii="CP" w:hAnsi="CP"/>
        </w:rPr>
        <w:t>,</w:t>
      </w:r>
      <w:r w:rsidR="003129DF" w:rsidRPr="00D5046E">
        <w:rPr>
          <w:rFonts w:ascii="CP" w:hAnsi="CP"/>
        </w:rPr>
        <w:t xml:space="preserve"> </w:t>
      </w:r>
    </w:p>
    <w:p w14:paraId="08C77345" w14:textId="5A1388E4"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Engins</w:t>
      </w:r>
      <w:r w:rsidR="003129DF" w:rsidRPr="00D5046E">
        <w:rPr>
          <w:rFonts w:ascii="CP" w:hAnsi="CP"/>
        </w:rPr>
        <w:t xml:space="preserve"> de damage de piste</w:t>
      </w:r>
      <w:r w:rsidR="001512AA" w:rsidRPr="00D5046E">
        <w:rPr>
          <w:rFonts w:ascii="CP" w:hAnsi="CP"/>
        </w:rPr>
        <w:t>,</w:t>
      </w:r>
      <w:r w:rsidR="003129DF" w:rsidRPr="00D5046E">
        <w:rPr>
          <w:rFonts w:ascii="CP" w:hAnsi="CP"/>
        </w:rPr>
        <w:t xml:space="preserve"> </w:t>
      </w:r>
    </w:p>
    <w:p w14:paraId="669DE4F2" w14:textId="2A4007FE"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Engins</w:t>
      </w:r>
      <w:r w:rsidR="003129DF" w:rsidRPr="00D5046E">
        <w:rPr>
          <w:rFonts w:ascii="CP" w:hAnsi="CP"/>
        </w:rPr>
        <w:t xml:space="preserve"> de fraisage de chaussée</w:t>
      </w:r>
      <w:r w:rsidR="001512AA" w:rsidRPr="00D5046E">
        <w:rPr>
          <w:rFonts w:ascii="CP" w:hAnsi="CP"/>
        </w:rPr>
        <w:t>,</w:t>
      </w:r>
      <w:r w:rsidR="003129DF" w:rsidRPr="00D5046E">
        <w:rPr>
          <w:rFonts w:ascii="CP" w:hAnsi="CP"/>
        </w:rPr>
        <w:t xml:space="preserve"> </w:t>
      </w:r>
    </w:p>
    <w:p w14:paraId="526511AC" w14:textId="2C3E0C9B"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Finisseurs</w:t>
      </w:r>
      <w:r w:rsidR="003129DF" w:rsidRPr="00D5046E">
        <w:rPr>
          <w:rFonts w:ascii="CP" w:hAnsi="CP"/>
        </w:rPr>
        <w:t xml:space="preserve"> (équipés d'une poutre lisseuse à forte cap</w:t>
      </w:r>
      <w:r w:rsidR="00F22AA4" w:rsidRPr="00D5046E">
        <w:rPr>
          <w:rFonts w:ascii="CP" w:hAnsi="CP"/>
        </w:rPr>
        <w:t>acité de compactage),</w:t>
      </w:r>
    </w:p>
    <w:p w14:paraId="32BD0FD5" w14:textId="79736EA4"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Groupes</w:t>
      </w:r>
      <w:r w:rsidR="00F22AA4" w:rsidRPr="00D5046E">
        <w:rPr>
          <w:rFonts w:ascii="CP" w:hAnsi="CP"/>
        </w:rPr>
        <w:t xml:space="preserve"> électrogènes de puissance (400 kW),</w:t>
      </w:r>
      <w:r w:rsidRPr="00D5046E">
        <w:rPr>
          <w:rFonts w:ascii="CP" w:hAnsi="CP"/>
        </w:rPr>
        <w:t xml:space="preserve"> Groupes</w:t>
      </w:r>
      <w:r w:rsidR="00F22AA4" w:rsidRPr="00D5046E">
        <w:rPr>
          <w:rFonts w:ascii="CP" w:hAnsi="CP"/>
        </w:rPr>
        <w:t xml:space="preserve"> frigorifiques embarqués,</w:t>
      </w:r>
    </w:p>
    <w:p w14:paraId="1A1532C0" w14:textId="1E906563"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Groupes</w:t>
      </w:r>
      <w:r w:rsidR="003129DF" w:rsidRPr="00D5046E">
        <w:rPr>
          <w:rFonts w:ascii="CP" w:hAnsi="CP"/>
        </w:rPr>
        <w:t xml:space="preserve"> motopompes à eau (non desti</w:t>
      </w:r>
      <w:r w:rsidR="00F22AA4" w:rsidRPr="00D5046E">
        <w:rPr>
          <w:rFonts w:ascii="CP" w:hAnsi="CP"/>
        </w:rPr>
        <w:t>nés à une utilisation sous eau),</w:t>
      </w:r>
    </w:p>
    <w:p w14:paraId="3A48B775" w14:textId="0E444EE9"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Machines</w:t>
      </w:r>
      <w:r w:rsidR="003129DF" w:rsidRPr="00D5046E">
        <w:rPr>
          <w:rFonts w:ascii="CP" w:hAnsi="CP"/>
        </w:rPr>
        <w:t xml:space="preserve"> pour le transport et la projection de béton et de mortier</w:t>
      </w:r>
      <w:r w:rsidR="00F22AA4" w:rsidRPr="00D5046E">
        <w:rPr>
          <w:rFonts w:ascii="CP" w:hAnsi="CP"/>
        </w:rPr>
        <w:t>,</w:t>
      </w:r>
      <w:r w:rsidR="003129DF" w:rsidRPr="00D5046E">
        <w:rPr>
          <w:rFonts w:ascii="CP" w:hAnsi="CP"/>
        </w:rPr>
        <w:t xml:space="preserve"> </w:t>
      </w:r>
    </w:p>
    <w:p w14:paraId="12B2D6D4" w14:textId="40ECD9FD"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Malaxeurs</w:t>
      </w:r>
      <w:r w:rsidR="003129DF" w:rsidRPr="00D5046E">
        <w:rPr>
          <w:rFonts w:ascii="CP" w:hAnsi="CP"/>
        </w:rPr>
        <w:t xml:space="preserve"> à béton ou</w:t>
      </w:r>
      <w:r w:rsidR="00F22AA4" w:rsidRPr="00D5046E">
        <w:rPr>
          <w:rFonts w:ascii="CP" w:hAnsi="CP"/>
        </w:rPr>
        <w:t xml:space="preserve"> à mortier,</w:t>
      </w:r>
    </w:p>
    <w:p w14:paraId="71E835E4" w14:textId="033C12EC"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Matériels</w:t>
      </w:r>
      <w:r w:rsidR="003129DF" w:rsidRPr="00D5046E">
        <w:rPr>
          <w:rFonts w:ascii="CP" w:hAnsi="CP"/>
        </w:rPr>
        <w:t xml:space="preserve"> de chargement et de déchargement de ré</w:t>
      </w:r>
      <w:r w:rsidR="00F22AA4" w:rsidRPr="00D5046E">
        <w:rPr>
          <w:rFonts w:ascii="CP" w:hAnsi="CP"/>
        </w:rPr>
        <w:t>servoirs ou de silos sur camion,</w:t>
      </w:r>
    </w:p>
    <w:p w14:paraId="7468527A" w14:textId="1A193EB6"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Monte</w:t>
      </w:r>
      <w:r w:rsidR="003129DF" w:rsidRPr="00D5046E">
        <w:rPr>
          <w:rFonts w:ascii="CP" w:hAnsi="CP"/>
        </w:rPr>
        <w:t>-</w:t>
      </w:r>
      <w:r w:rsidR="00F22AA4" w:rsidRPr="00D5046E">
        <w:rPr>
          <w:rFonts w:ascii="CP" w:hAnsi="CP"/>
        </w:rPr>
        <w:t>matériaux (à moteur électrique),</w:t>
      </w:r>
    </w:p>
    <w:p w14:paraId="61310CD4" w14:textId="69694C4C"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Nettoyeurs</w:t>
      </w:r>
      <w:r w:rsidR="00F22AA4" w:rsidRPr="00D5046E">
        <w:rPr>
          <w:rFonts w:ascii="CP" w:hAnsi="CP"/>
        </w:rPr>
        <w:t xml:space="preserve"> à jet d'eau à haute pression,</w:t>
      </w:r>
    </w:p>
    <w:p w14:paraId="31C5FA42" w14:textId="30C43D1C"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Plates</w:t>
      </w:r>
      <w:r w:rsidR="003129DF" w:rsidRPr="00D5046E">
        <w:rPr>
          <w:rFonts w:ascii="CP" w:hAnsi="CP"/>
        </w:rPr>
        <w:t>-formes élévatrice</w:t>
      </w:r>
      <w:r w:rsidR="00F22AA4" w:rsidRPr="00D5046E">
        <w:rPr>
          <w:rFonts w:ascii="CP" w:hAnsi="CP"/>
        </w:rPr>
        <w:t>s à moteur à combustion interne,</w:t>
      </w:r>
    </w:p>
    <w:p w14:paraId="131E7645" w14:textId="10DFC3F1"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Poseurs</w:t>
      </w:r>
      <w:r w:rsidR="00F22AA4" w:rsidRPr="00D5046E">
        <w:rPr>
          <w:rFonts w:ascii="CP" w:hAnsi="CP"/>
        </w:rPr>
        <w:t xml:space="preserve"> de canalisations,</w:t>
      </w:r>
    </w:p>
    <w:p w14:paraId="12ABE2B3" w14:textId="3C56736D"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Scarificateurs</w:t>
      </w:r>
      <w:r w:rsidR="00F22AA4" w:rsidRPr="00D5046E">
        <w:rPr>
          <w:rFonts w:ascii="CP" w:hAnsi="CP"/>
        </w:rPr>
        <w:t>,</w:t>
      </w:r>
    </w:p>
    <w:p w14:paraId="2E85EE80" w14:textId="62BEE5AF"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Scies</w:t>
      </w:r>
      <w:r w:rsidR="00F22AA4" w:rsidRPr="00D5046E">
        <w:rPr>
          <w:rFonts w:ascii="CP" w:hAnsi="CP"/>
        </w:rPr>
        <w:t xml:space="preserve"> à chaîne portables,</w:t>
      </w:r>
      <w:r w:rsidRPr="00D5046E">
        <w:rPr>
          <w:rFonts w:ascii="CP" w:hAnsi="CP"/>
        </w:rPr>
        <w:t xml:space="preserve"> Scies</w:t>
      </w:r>
      <w:r w:rsidR="00F22AA4" w:rsidRPr="00D5046E">
        <w:rPr>
          <w:rFonts w:ascii="CP" w:hAnsi="CP"/>
        </w:rPr>
        <w:t xml:space="preserve"> à ruban de chantier,</w:t>
      </w:r>
      <w:r w:rsidRPr="00D5046E">
        <w:rPr>
          <w:rFonts w:ascii="CP" w:hAnsi="CP"/>
        </w:rPr>
        <w:t xml:space="preserve"> S</w:t>
      </w:r>
      <w:r w:rsidR="003129DF" w:rsidRPr="00D5046E">
        <w:rPr>
          <w:rFonts w:ascii="CP" w:hAnsi="CP"/>
        </w:rPr>
        <w:t xml:space="preserve">cies </w:t>
      </w:r>
      <w:r w:rsidR="00F22AA4" w:rsidRPr="00D5046E">
        <w:rPr>
          <w:rFonts w:ascii="CP" w:hAnsi="CP"/>
        </w:rPr>
        <w:t>circulaires à table de chantier,</w:t>
      </w:r>
    </w:p>
    <w:p w14:paraId="631B7665" w14:textId="4AFB1F46"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Souffleurs</w:t>
      </w:r>
      <w:r w:rsidR="00F22AA4" w:rsidRPr="00D5046E">
        <w:rPr>
          <w:rFonts w:ascii="CP" w:hAnsi="CP"/>
        </w:rPr>
        <w:t xml:space="preserve"> de feuilles,</w:t>
      </w:r>
    </w:p>
    <w:p w14:paraId="2F99EEFD" w14:textId="54A56D26"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Taille</w:t>
      </w:r>
      <w:r w:rsidR="00F22AA4" w:rsidRPr="00D5046E">
        <w:rPr>
          <w:rFonts w:ascii="CP" w:hAnsi="CP"/>
        </w:rPr>
        <w:t>-haies,</w:t>
      </w:r>
    </w:p>
    <w:p w14:paraId="3F7221C6" w14:textId="41CD49D8"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Trancheuses</w:t>
      </w:r>
      <w:r w:rsidR="00F22AA4" w:rsidRPr="00D5046E">
        <w:rPr>
          <w:rFonts w:ascii="CP" w:hAnsi="CP"/>
        </w:rPr>
        <w:t>,</w:t>
      </w:r>
    </w:p>
    <w:p w14:paraId="188675CF" w14:textId="622FEE1C"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Treuils</w:t>
      </w:r>
      <w:r w:rsidR="003129DF" w:rsidRPr="00D5046E">
        <w:rPr>
          <w:rFonts w:ascii="CP" w:hAnsi="CP"/>
        </w:rPr>
        <w:t xml:space="preserve"> de</w:t>
      </w:r>
      <w:r w:rsidR="00F22AA4" w:rsidRPr="00D5046E">
        <w:rPr>
          <w:rFonts w:ascii="CP" w:hAnsi="CP"/>
        </w:rPr>
        <w:t xml:space="preserve"> chantier (à moteur électrique),</w:t>
      </w:r>
    </w:p>
    <w:p w14:paraId="7962479C" w14:textId="1C635F60"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Véhicule</w:t>
      </w:r>
      <w:r w:rsidR="00F22AA4" w:rsidRPr="00D5046E">
        <w:rPr>
          <w:rFonts w:ascii="CP" w:hAnsi="CP"/>
        </w:rPr>
        <w:t xml:space="preserve"> de rinçage à haute pression,</w:t>
      </w:r>
    </w:p>
    <w:p w14:paraId="4A621B77" w14:textId="65D9A8C8"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Véhicules</w:t>
      </w:r>
      <w:r w:rsidR="003129DF" w:rsidRPr="00D5046E">
        <w:rPr>
          <w:rFonts w:ascii="CP" w:hAnsi="CP"/>
        </w:rPr>
        <w:t xml:space="preserve"> combinés pour le rinçage à haute pressi</w:t>
      </w:r>
      <w:r w:rsidR="00F22AA4" w:rsidRPr="00D5046E">
        <w:rPr>
          <w:rFonts w:ascii="CP" w:hAnsi="CP"/>
        </w:rPr>
        <w:t>on et la vidange par aspiration,</w:t>
      </w:r>
    </w:p>
    <w:p w14:paraId="30C47E5F" w14:textId="28FBA4C2" w:rsidR="003129DF" w:rsidRPr="00D5046E" w:rsidRDefault="00A05BFA" w:rsidP="00D5046E">
      <w:pPr>
        <w:pStyle w:val="Paragraphedeliste"/>
        <w:numPr>
          <w:ilvl w:val="0"/>
          <w:numId w:val="62"/>
        </w:numPr>
        <w:spacing w:before="0" w:after="0" w:line="240" w:lineRule="auto"/>
        <w:rPr>
          <w:rFonts w:ascii="CP" w:hAnsi="CP"/>
        </w:rPr>
      </w:pPr>
      <w:r w:rsidRPr="00D5046E">
        <w:rPr>
          <w:rFonts w:ascii="CP" w:hAnsi="CP"/>
        </w:rPr>
        <w:t>Véhicules</w:t>
      </w:r>
      <w:r w:rsidR="003129DF" w:rsidRPr="00D5046E">
        <w:rPr>
          <w:rFonts w:ascii="CP" w:hAnsi="CP"/>
        </w:rPr>
        <w:t xml:space="preserve"> de vidange par aspiration »</w:t>
      </w:r>
      <w:r w:rsidR="00F22AA4" w:rsidRPr="00D5046E">
        <w:rPr>
          <w:rFonts w:ascii="CP" w:hAnsi="CP"/>
        </w:rPr>
        <w:t>.</w:t>
      </w:r>
    </w:p>
    <w:p w14:paraId="6218EEB3" w14:textId="77777777" w:rsidR="005F5BEF" w:rsidRPr="00D5046E" w:rsidRDefault="005F5BEF" w:rsidP="00D5046E">
      <w:pPr>
        <w:spacing w:before="0" w:after="0" w:line="240" w:lineRule="auto"/>
        <w:rPr>
          <w:rFonts w:ascii="CP" w:hAnsi="CP"/>
        </w:rPr>
      </w:pPr>
    </w:p>
    <w:p w14:paraId="7D30C9B1" w14:textId="5E5C948A" w:rsidR="003129DF" w:rsidRPr="00D5046E" w:rsidRDefault="003129DF" w:rsidP="00D5046E">
      <w:pPr>
        <w:pStyle w:val="Titre2"/>
        <w:spacing w:before="0" w:after="0"/>
        <w:rPr>
          <w:rFonts w:ascii="CP" w:hAnsi="CP"/>
          <w:lang w:val="fr-FR"/>
        </w:rPr>
      </w:pPr>
      <w:r w:rsidRPr="00D5046E">
        <w:rPr>
          <w:rFonts w:ascii="CP" w:hAnsi="CP" w:cs="Arial"/>
          <w:highlight w:val="yellow"/>
          <w:lang w:val="fr-FR"/>
        </w:rPr>
        <w:br w:type="page"/>
      </w:r>
      <w:bookmarkStart w:id="93" w:name="_Toc303176578"/>
      <w:bookmarkStart w:id="94" w:name="_Toc335386837"/>
      <w:bookmarkStart w:id="95" w:name="_Toc341281819"/>
      <w:bookmarkStart w:id="96" w:name="_Toc534906899"/>
      <w:bookmarkStart w:id="97" w:name="_Toc153783497"/>
      <w:r w:rsidRPr="00D5046E">
        <w:rPr>
          <w:rFonts w:ascii="CP" w:hAnsi="CP"/>
          <w:lang w:val="fr-FR"/>
        </w:rPr>
        <w:lastRenderedPageBreak/>
        <w:t>Annexe</w:t>
      </w:r>
      <w:r w:rsidR="00A05BFA" w:rsidRPr="00D5046E">
        <w:rPr>
          <w:rFonts w:ascii="CP" w:hAnsi="CP"/>
          <w:lang w:val="fr-FR"/>
        </w:rPr>
        <w:t xml:space="preserve"> </w:t>
      </w:r>
      <w:r w:rsidR="006777B9" w:rsidRPr="00D5046E">
        <w:rPr>
          <w:rFonts w:ascii="CP" w:hAnsi="CP"/>
          <w:lang w:val="fr-FR"/>
        </w:rPr>
        <w:t>6</w:t>
      </w:r>
      <w:r w:rsidRPr="00D5046E">
        <w:rPr>
          <w:rFonts w:ascii="CP" w:hAnsi="CP"/>
          <w:lang w:val="fr-FR"/>
        </w:rPr>
        <w:t> : EXEMPLE DE MODE OPERATOIRE</w:t>
      </w:r>
      <w:bookmarkEnd w:id="93"/>
      <w:bookmarkEnd w:id="94"/>
      <w:bookmarkEnd w:id="95"/>
      <w:r w:rsidRPr="00D5046E">
        <w:rPr>
          <w:rFonts w:ascii="CP" w:hAnsi="CP"/>
          <w:lang w:val="fr-FR"/>
        </w:rPr>
        <w:t xml:space="preserve"> </w:t>
      </w:r>
      <w:bookmarkStart w:id="98" w:name="_Toc303176579"/>
      <w:bookmarkStart w:id="99" w:name="_Toc335386838"/>
      <w:bookmarkStart w:id="100" w:name="_Toc341281820"/>
      <w:r w:rsidRPr="00D5046E">
        <w:rPr>
          <w:rFonts w:ascii="CP" w:hAnsi="CP"/>
          <w:lang w:val="fr-FR"/>
        </w:rPr>
        <w:t>EN CAS DE POLLUTION ACCIDENTELLE</w:t>
      </w:r>
      <w:bookmarkEnd w:id="96"/>
      <w:bookmarkEnd w:id="97"/>
      <w:bookmarkEnd w:id="98"/>
      <w:bookmarkEnd w:id="99"/>
      <w:bookmarkEnd w:id="100"/>
    </w:p>
    <w:p w14:paraId="7E578F97" w14:textId="77777777" w:rsidR="00F22AA4" w:rsidRPr="00D5046E" w:rsidRDefault="00F22AA4" w:rsidP="00D5046E">
      <w:pPr>
        <w:spacing w:before="0" w:after="0" w:line="240" w:lineRule="auto"/>
        <w:rPr>
          <w:rFonts w:ascii="CP" w:hAnsi="CP"/>
        </w:rPr>
      </w:pPr>
    </w:p>
    <w:p w14:paraId="53B67A92" w14:textId="70ACD514" w:rsidR="003129DF" w:rsidRPr="00D5046E" w:rsidRDefault="00A05BFA" w:rsidP="00D5046E">
      <w:pPr>
        <w:numPr>
          <w:ilvl w:val="0"/>
          <w:numId w:val="63"/>
        </w:numPr>
        <w:spacing w:before="0" w:after="0" w:line="240" w:lineRule="auto"/>
        <w:ind w:hanging="357"/>
        <w:rPr>
          <w:rFonts w:ascii="CP" w:hAnsi="CP" w:cs="Arial"/>
          <w:sz w:val="22"/>
        </w:rPr>
      </w:pPr>
      <w:r w:rsidRPr="00D5046E">
        <w:rPr>
          <w:rFonts w:ascii="CP" w:hAnsi="CP" w:cs="Arial"/>
          <w:sz w:val="22"/>
        </w:rPr>
        <w:t>Ne</w:t>
      </w:r>
      <w:r w:rsidR="003129DF" w:rsidRPr="00D5046E">
        <w:rPr>
          <w:rFonts w:ascii="CP" w:hAnsi="CP" w:cs="Arial"/>
          <w:sz w:val="22"/>
        </w:rPr>
        <w:t xml:space="preserve"> vous précipitez pas : vérifiez s’il n’y a pas de danger (risque d’explosion, éboulement, électrification…),</w:t>
      </w:r>
    </w:p>
    <w:p w14:paraId="1A8902D7" w14:textId="06219186" w:rsidR="003129DF" w:rsidRPr="00D5046E" w:rsidRDefault="00A05BFA" w:rsidP="00D5046E">
      <w:pPr>
        <w:numPr>
          <w:ilvl w:val="0"/>
          <w:numId w:val="63"/>
        </w:numPr>
        <w:spacing w:before="0" w:after="0" w:line="240" w:lineRule="auto"/>
        <w:ind w:hanging="357"/>
        <w:rPr>
          <w:rFonts w:ascii="CP" w:hAnsi="CP" w:cs="Arial"/>
          <w:sz w:val="22"/>
        </w:rPr>
      </w:pPr>
      <w:r w:rsidRPr="00D5046E">
        <w:rPr>
          <w:rFonts w:ascii="CP" w:hAnsi="CP" w:cs="Arial"/>
          <w:sz w:val="22"/>
        </w:rPr>
        <w:t>P</w:t>
      </w:r>
      <w:r w:rsidR="003129DF" w:rsidRPr="00D5046E">
        <w:rPr>
          <w:rFonts w:ascii="CP" w:hAnsi="CP" w:cs="Arial"/>
          <w:sz w:val="22"/>
        </w:rPr>
        <w:t>rotégez-vous en fonction de la nature du produit : lunette, masque, gants…</w:t>
      </w:r>
    </w:p>
    <w:p w14:paraId="153EB6BE" w14:textId="544E00BA" w:rsidR="003129DF" w:rsidRPr="00D5046E" w:rsidRDefault="00A05BFA" w:rsidP="00D5046E">
      <w:pPr>
        <w:numPr>
          <w:ilvl w:val="0"/>
          <w:numId w:val="63"/>
        </w:numPr>
        <w:spacing w:before="0" w:after="0" w:line="240" w:lineRule="auto"/>
        <w:ind w:hanging="357"/>
        <w:rPr>
          <w:rFonts w:ascii="CP" w:hAnsi="CP" w:cs="Arial"/>
          <w:sz w:val="22"/>
        </w:rPr>
      </w:pPr>
      <w:r w:rsidRPr="00D5046E">
        <w:rPr>
          <w:rFonts w:ascii="CP" w:hAnsi="CP" w:cs="Arial"/>
          <w:sz w:val="22"/>
        </w:rPr>
        <w:t>I</w:t>
      </w:r>
      <w:r w:rsidR="003129DF" w:rsidRPr="00D5046E">
        <w:rPr>
          <w:rFonts w:ascii="CP" w:hAnsi="CP" w:cs="Arial"/>
          <w:sz w:val="22"/>
        </w:rPr>
        <w:t>nformez les travailleurs à proximité de la zone touchée par la pollution</w:t>
      </w:r>
      <w:r w:rsidR="00F22AA4" w:rsidRPr="00D5046E">
        <w:rPr>
          <w:rFonts w:ascii="CP" w:hAnsi="CP" w:cs="Arial"/>
          <w:sz w:val="22"/>
        </w:rPr>
        <w:t>,</w:t>
      </w:r>
    </w:p>
    <w:p w14:paraId="21F55930" w14:textId="4C341BF6" w:rsidR="003129DF" w:rsidRPr="00D5046E" w:rsidRDefault="00A05BFA" w:rsidP="00D5046E">
      <w:pPr>
        <w:numPr>
          <w:ilvl w:val="0"/>
          <w:numId w:val="63"/>
        </w:numPr>
        <w:spacing w:before="0" w:after="0" w:line="240" w:lineRule="auto"/>
        <w:ind w:hanging="357"/>
        <w:rPr>
          <w:rFonts w:ascii="CP" w:hAnsi="CP" w:cs="Arial"/>
          <w:sz w:val="22"/>
        </w:rPr>
      </w:pPr>
      <w:r w:rsidRPr="00D5046E">
        <w:rPr>
          <w:rFonts w:ascii="CP" w:hAnsi="CP" w:cs="Arial"/>
          <w:sz w:val="22"/>
        </w:rPr>
        <w:t>M</w:t>
      </w:r>
      <w:r w:rsidR="003129DF" w:rsidRPr="00D5046E">
        <w:rPr>
          <w:rFonts w:ascii="CP" w:hAnsi="CP" w:cs="Arial"/>
          <w:sz w:val="22"/>
        </w:rPr>
        <w:t xml:space="preserve">aitrisez la propagation de la pollution : </w:t>
      </w:r>
    </w:p>
    <w:p w14:paraId="5C6B48D3" w14:textId="01085F7F" w:rsidR="003129DF" w:rsidRPr="00D5046E" w:rsidRDefault="00F22AA4" w:rsidP="00D5046E">
      <w:pPr>
        <w:numPr>
          <w:ilvl w:val="1"/>
          <w:numId w:val="63"/>
        </w:numPr>
        <w:spacing w:before="0" w:after="0" w:line="240" w:lineRule="auto"/>
        <w:ind w:hanging="357"/>
        <w:rPr>
          <w:rFonts w:ascii="CP" w:hAnsi="CP" w:cs="Arial"/>
          <w:sz w:val="22"/>
        </w:rPr>
      </w:pPr>
      <w:r w:rsidRPr="00D5046E">
        <w:rPr>
          <w:rFonts w:ascii="CP" w:hAnsi="CP" w:cs="Arial"/>
          <w:sz w:val="22"/>
        </w:rPr>
        <w:t>e</w:t>
      </w:r>
      <w:r w:rsidR="003129DF" w:rsidRPr="00D5046E">
        <w:rPr>
          <w:rFonts w:ascii="CP" w:hAnsi="CP" w:cs="Arial"/>
          <w:sz w:val="22"/>
        </w:rPr>
        <w:t>n cas de déversement d’hydrocarbures ou de produits dangereux sur les sols : confinez les fuites à l’aide des produits absorbants contenu dans le kit de dépollution puis jetez les produits absorbants et la t</w:t>
      </w:r>
      <w:r w:rsidRPr="00D5046E">
        <w:rPr>
          <w:rFonts w:ascii="CP" w:hAnsi="CP" w:cs="Arial"/>
          <w:sz w:val="22"/>
        </w:rPr>
        <w:t>erre souillée dans la benne DIS,</w:t>
      </w:r>
    </w:p>
    <w:p w14:paraId="1AD59DF2" w14:textId="08B5CF23" w:rsidR="003129DF" w:rsidRPr="00D5046E" w:rsidRDefault="00F22AA4" w:rsidP="00D5046E">
      <w:pPr>
        <w:numPr>
          <w:ilvl w:val="1"/>
          <w:numId w:val="63"/>
        </w:numPr>
        <w:spacing w:before="0" w:after="0" w:line="240" w:lineRule="auto"/>
        <w:ind w:hanging="357"/>
        <w:rPr>
          <w:rFonts w:ascii="CP" w:hAnsi="CP" w:cs="Arial"/>
          <w:sz w:val="22"/>
        </w:rPr>
      </w:pPr>
      <w:r w:rsidRPr="00D5046E">
        <w:rPr>
          <w:rFonts w:ascii="CP" w:hAnsi="CP" w:cs="Arial"/>
          <w:sz w:val="22"/>
        </w:rPr>
        <w:t>e</w:t>
      </w:r>
      <w:r w:rsidR="003129DF" w:rsidRPr="00D5046E">
        <w:rPr>
          <w:rFonts w:ascii="CP" w:hAnsi="CP" w:cs="Arial"/>
          <w:sz w:val="22"/>
        </w:rPr>
        <w:t>n cas de déversement d’hydrocarbures dans les eaux : mettez en place un barrage flottant à l’aide des boudins ou tapis puis dépolluez. Les boudins et tapis du kit de dépollution sont en</w:t>
      </w:r>
      <w:r w:rsidRPr="00D5046E">
        <w:rPr>
          <w:rFonts w:ascii="CP" w:hAnsi="CP" w:cs="Arial"/>
          <w:sz w:val="22"/>
        </w:rPr>
        <w:t>suite à jeter dans la benne DIS,</w:t>
      </w:r>
    </w:p>
    <w:p w14:paraId="101917D8" w14:textId="1BB01F22" w:rsidR="003129DF" w:rsidRPr="00D5046E" w:rsidRDefault="00F22AA4" w:rsidP="00D5046E">
      <w:pPr>
        <w:numPr>
          <w:ilvl w:val="1"/>
          <w:numId w:val="63"/>
        </w:numPr>
        <w:spacing w:before="0" w:after="0" w:line="240" w:lineRule="auto"/>
        <w:ind w:hanging="357"/>
        <w:rPr>
          <w:rFonts w:ascii="CP" w:hAnsi="CP" w:cs="Arial"/>
          <w:sz w:val="22"/>
        </w:rPr>
      </w:pPr>
      <w:r w:rsidRPr="00D5046E">
        <w:rPr>
          <w:rFonts w:ascii="CP" w:hAnsi="CP" w:cs="Arial"/>
          <w:sz w:val="22"/>
        </w:rPr>
        <w:t>p</w:t>
      </w:r>
      <w:r w:rsidR="003129DF" w:rsidRPr="00D5046E">
        <w:rPr>
          <w:rFonts w:ascii="CP" w:hAnsi="CP" w:cs="Arial"/>
          <w:sz w:val="22"/>
        </w:rPr>
        <w:t>révenez la hiérarchie du chantier et/ou le coordonnateur environnemental et/ou les autorités locales po</w:t>
      </w:r>
      <w:r w:rsidRPr="00D5046E">
        <w:rPr>
          <w:rFonts w:ascii="CP" w:hAnsi="CP" w:cs="Arial"/>
          <w:sz w:val="22"/>
        </w:rPr>
        <w:t>ur préciser les actions à mener.</w:t>
      </w:r>
    </w:p>
    <w:p w14:paraId="079B77D8" w14:textId="6782ED07" w:rsidR="005F5BEF" w:rsidRPr="00D5046E" w:rsidRDefault="005F5BEF" w:rsidP="00D5046E">
      <w:pPr>
        <w:spacing w:before="0" w:after="0" w:line="240" w:lineRule="auto"/>
        <w:ind w:right="-1"/>
        <w:jc w:val="left"/>
        <w:rPr>
          <w:rFonts w:ascii="CP" w:hAnsi="CP" w:cs="Arial"/>
          <w:sz w:val="18"/>
        </w:rPr>
      </w:pPr>
    </w:p>
    <w:p w14:paraId="24CC1843" w14:textId="44CB7956" w:rsidR="005F5BEF" w:rsidRPr="00D5046E" w:rsidRDefault="005F5BEF" w:rsidP="00D5046E">
      <w:pPr>
        <w:spacing w:before="0" w:after="0" w:line="240" w:lineRule="auto"/>
        <w:ind w:right="-1"/>
        <w:jc w:val="left"/>
        <w:rPr>
          <w:rFonts w:ascii="CP" w:hAnsi="CP" w:cs="Arial"/>
          <w:sz w:val="18"/>
        </w:rPr>
      </w:pPr>
    </w:p>
    <w:p w14:paraId="4CFABE85" w14:textId="4A6BCBD5" w:rsidR="005F5BEF" w:rsidRPr="00D5046E" w:rsidRDefault="005F5BEF" w:rsidP="00D5046E">
      <w:pPr>
        <w:spacing w:before="0" w:after="0" w:line="240" w:lineRule="auto"/>
        <w:ind w:right="-1"/>
        <w:jc w:val="left"/>
        <w:rPr>
          <w:rFonts w:ascii="CP" w:hAnsi="CP" w:cs="Arial"/>
          <w:sz w:val="18"/>
        </w:rPr>
      </w:pPr>
    </w:p>
    <w:p w14:paraId="24778A37" w14:textId="18FE1FAC" w:rsidR="005F5BEF" w:rsidRPr="00D5046E" w:rsidRDefault="005F5BEF" w:rsidP="00D5046E">
      <w:pPr>
        <w:spacing w:before="0" w:after="0" w:line="240" w:lineRule="auto"/>
        <w:ind w:right="-1"/>
        <w:jc w:val="left"/>
        <w:rPr>
          <w:rFonts w:ascii="CP" w:hAnsi="CP" w:cs="Arial"/>
          <w:sz w:val="18"/>
        </w:rPr>
      </w:pPr>
    </w:p>
    <w:p w14:paraId="6811CC18" w14:textId="0DCFA0EB" w:rsidR="005F5BEF" w:rsidRPr="00D5046E" w:rsidRDefault="005F5BEF" w:rsidP="00D5046E">
      <w:pPr>
        <w:spacing w:before="0" w:after="0" w:line="240" w:lineRule="auto"/>
        <w:ind w:right="-1"/>
        <w:jc w:val="left"/>
        <w:rPr>
          <w:rFonts w:ascii="CP" w:hAnsi="CP" w:cs="Arial"/>
          <w:sz w:val="18"/>
        </w:rPr>
      </w:pPr>
    </w:p>
    <w:p w14:paraId="715D15EF" w14:textId="1B1F655E" w:rsidR="005F5BEF" w:rsidRPr="00D5046E" w:rsidRDefault="005F5BEF" w:rsidP="00D5046E">
      <w:pPr>
        <w:spacing w:before="0" w:after="0" w:line="240" w:lineRule="auto"/>
        <w:ind w:right="-1"/>
        <w:jc w:val="left"/>
        <w:rPr>
          <w:rFonts w:ascii="CP" w:hAnsi="CP" w:cs="Arial"/>
          <w:sz w:val="18"/>
        </w:rPr>
      </w:pPr>
    </w:p>
    <w:p w14:paraId="1E807E39" w14:textId="42771797" w:rsidR="005F5BEF" w:rsidRPr="00D5046E" w:rsidRDefault="005F5BEF" w:rsidP="00D5046E">
      <w:pPr>
        <w:spacing w:before="0" w:after="0" w:line="240" w:lineRule="auto"/>
        <w:ind w:right="-1"/>
        <w:jc w:val="left"/>
        <w:rPr>
          <w:rFonts w:ascii="CP" w:hAnsi="CP" w:cs="Arial"/>
          <w:sz w:val="18"/>
        </w:rPr>
      </w:pPr>
    </w:p>
    <w:p w14:paraId="6DD0CF40" w14:textId="7EABAA74" w:rsidR="005F5BEF" w:rsidRPr="00D5046E" w:rsidRDefault="005F5BEF" w:rsidP="00D5046E">
      <w:pPr>
        <w:spacing w:before="0" w:after="0" w:line="240" w:lineRule="auto"/>
        <w:ind w:right="-1"/>
        <w:jc w:val="left"/>
        <w:rPr>
          <w:rFonts w:ascii="CP" w:hAnsi="CP" w:cs="Arial"/>
          <w:sz w:val="18"/>
        </w:rPr>
      </w:pPr>
    </w:p>
    <w:p w14:paraId="1AB72D0A" w14:textId="004786B8" w:rsidR="005F5BEF" w:rsidRPr="00D5046E" w:rsidRDefault="005F5BEF" w:rsidP="00D5046E">
      <w:pPr>
        <w:spacing w:before="0" w:after="0" w:line="240" w:lineRule="auto"/>
        <w:ind w:right="-1"/>
        <w:jc w:val="left"/>
        <w:rPr>
          <w:rFonts w:ascii="CP" w:hAnsi="CP" w:cs="Arial"/>
          <w:sz w:val="18"/>
        </w:rPr>
      </w:pPr>
    </w:p>
    <w:p w14:paraId="5307E928" w14:textId="718872BB" w:rsidR="005F5BEF" w:rsidRPr="00D5046E" w:rsidRDefault="005F5BEF" w:rsidP="00D5046E">
      <w:pPr>
        <w:spacing w:before="0" w:after="0" w:line="240" w:lineRule="auto"/>
        <w:ind w:right="-1"/>
        <w:jc w:val="left"/>
        <w:rPr>
          <w:rFonts w:ascii="CP" w:hAnsi="CP" w:cs="Arial"/>
          <w:sz w:val="18"/>
        </w:rPr>
      </w:pPr>
    </w:p>
    <w:p w14:paraId="1AA657F0" w14:textId="7A884A28" w:rsidR="005F5BEF" w:rsidRPr="00D5046E" w:rsidRDefault="005F5BEF" w:rsidP="00D5046E">
      <w:pPr>
        <w:spacing w:before="0" w:after="0" w:line="240" w:lineRule="auto"/>
        <w:ind w:right="-1"/>
        <w:jc w:val="left"/>
        <w:rPr>
          <w:rFonts w:ascii="CP" w:hAnsi="CP" w:cs="Arial"/>
          <w:sz w:val="18"/>
        </w:rPr>
      </w:pPr>
    </w:p>
    <w:p w14:paraId="5991D4AB" w14:textId="4A9892F1" w:rsidR="005F5BEF" w:rsidRPr="00D5046E" w:rsidRDefault="005F5BEF" w:rsidP="00D5046E">
      <w:pPr>
        <w:spacing w:before="0" w:after="0" w:line="240" w:lineRule="auto"/>
        <w:ind w:right="-1"/>
        <w:jc w:val="left"/>
        <w:rPr>
          <w:rFonts w:ascii="CP" w:hAnsi="CP" w:cs="Arial"/>
          <w:sz w:val="18"/>
        </w:rPr>
      </w:pPr>
    </w:p>
    <w:p w14:paraId="5A49F3D4" w14:textId="621BE268" w:rsidR="005F5BEF" w:rsidRPr="00D5046E" w:rsidRDefault="005F5BEF" w:rsidP="00D5046E">
      <w:pPr>
        <w:spacing w:before="0" w:after="0" w:line="240" w:lineRule="auto"/>
        <w:ind w:right="-1"/>
        <w:jc w:val="left"/>
        <w:rPr>
          <w:rFonts w:ascii="CP" w:hAnsi="CP" w:cs="Arial"/>
          <w:sz w:val="18"/>
        </w:rPr>
      </w:pPr>
    </w:p>
    <w:p w14:paraId="62C99A2D" w14:textId="6B2CADDA" w:rsidR="005F5BEF" w:rsidRPr="00D5046E" w:rsidRDefault="005F5BEF" w:rsidP="00D5046E">
      <w:pPr>
        <w:spacing w:before="0" w:after="0" w:line="240" w:lineRule="auto"/>
        <w:ind w:right="-1"/>
        <w:jc w:val="left"/>
        <w:rPr>
          <w:rFonts w:ascii="CP" w:hAnsi="CP" w:cs="Arial"/>
          <w:sz w:val="18"/>
        </w:rPr>
      </w:pPr>
    </w:p>
    <w:p w14:paraId="2C16678D" w14:textId="728F60AA" w:rsidR="005F5BEF" w:rsidRPr="00D5046E" w:rsidRDefault="005F5BEF" w:rsidP="00D5046E">
      <w:pPr>
        <w:spacing w:before="0" w:after="0" w:line="240" w:lineRule="auto"/>
        <w:ind w:right="-1"/>
        <w:jc w:val="left"/>
        <w:rPr>
          <w:rFonts w:ascii="CP" w:hAnsi="CP" w:cs="Arial"/>
          <w:sz w:val="18"/>
        </w:rPr>
      </w:pPr>
    </w:p>
    <w:p w14:paraId="017C4ECD" w14:textId="18E7B776" w:rsidR="005F5BEF" w:rsidRPr="00D5046E" w:rsidRDefault="005F5BEF" w:rsidP="00D5046E">
      <w:pPr>
        <w:spacing w:before="0" w:after="0" w:line="240" w:lineRule="auto"/>
        <w:ind w:right="-1"/>
        <w:jc w:val="left"/>
        <w:rPr>
          <w:rFonts w:ascii="CP" w:hAnsi="CP" w:cs="Arial"/>
          <w:sz w:val="18"/>
        </w:rPr>
      </w:pPr>
    </w:p>
    <w:p w14:paraId="0C75EB0F" w14:textId="22C75E7A" w:rsidR="005F5BEF" w:rsidRPr="00D5046E" w:rsidRDefault="005F5BEF" w:rsidP="00D5046E">
      <w:pPr>
        <w:spacing w:before="0" w:after="0" w:line="240" w:lineRule="auto"/>
        <w:ind w:right="-1"/>
        <w:jc w:val="left"/>
        <w:rPr>
          <w:rFonts w:ascii="CP" w:hAnsi="CP" w:cs="Arial"/>
          <w:sz w:val="18"/>
        </w:rPr>
      </w:pPr>
    </w:p>
    <w:p w14:paraId="55803D1B" w14:textId="33B521A5" w:rsidR="005F5BEF" w:rsidRPr="00D5046E" w:rsidRDefault="005F5BEF" w:rsidP="00D5046E">
      <w:pPr>
        <w:spacing w:before="0" w:after="0" w:line="240" w:lineRule="auto"/>
        <w:ind w:right="-1"/>
        <w:jc w:val="left"/>
        <w:rPr>
          <w:rFonts w:ascii="CP" w:hAnsi="CP" w:cs="Arial"/>
          <w:sz w:val="18"/>
        </w:rPr>
      </w:pPr>
    </w:p>
    <w:p w14:paraId="46D8773B" w14:textId="7962E66D" w:rsidR="005F5BEF" w:rsidRPr="00D5046E" w:rsidRDefault="005F5BEF" w:rsidP="00D5046E">
      <w:pPr>
        <w:spacing w:before="0" w:after="0" w:line="240" w:lineRule="auto"/>
        <w:ind w:right="-1"/>
        <w:jc w:val="left"/>
        <w:rPr>
          <w:rFonts w:ascii="CP" w:hAnsi="CP" w:cs="Arial"/>
          <w:sz w:val="18"/>
        </w:rPr>
      </w:pPr>
    </w:p>
    <w:p w14:paraId="622ED530" w14:textId="39B57A5D" w:rsidR="005F5BEF" w:rsidRPr="00D5046E" w:rsidRDefault="005F5BEF" w:rsidP="00D5046E">
      <w:pPr>
        <w:spacing w:before="0" w:after="0" w:line="240" w:lineRule="auto"/>
        <w:ind w:right="-1"/>
        <w:jc w:val="left"/>
        <w:rPr>
          <w:rFonts w:ascii="CP" w:hAnsi="CP" w:cs="Arial"/>
          <w:sz w:val="18"/>
        </w:rPr>
      </w:pPr>
    </w:p>
    <w:p w14:paraId="02241928" w14:textId="3DE5BF11" w:rsidR="005F5BEF" w:rsidRPr="00D5046E" w:rsidRDefault="005F5BEF" w:rsidP="00D5046E">
      <w:pPr>
        <w:spacing w:before="0" w:after="0" w:line="240" w:lineRule="auto"/>
        <w:ind w:right="-1"/>
        <w:jc w:val="left"/>
        <w:rPr>
          <w:rFonts w:ascii="CP" w:hAnsi="CP" w:cs="Arial"/>
          <w:sz w:val="18"/>
        </w:rPr>
      </w:pPr>
    </w:p>
    <w:p w14:paraId="31DFB71C" w14:textId="6E808609" w:rsidR="005F5BEF" w:rsidRPr="00D5046E" w:rsidRDefault="005F5BEF" w:rsidP="00D5046E">
      <w:pPr>
        <w:spacing w:before="0" w:after="0" w:line="240" w:lineRule="auto"/>
        <w:ind w:right="-1"/>
        <w:jc w:val="left"/>
        <w:rPr>
          <w:rFonts w:ascii="CP" w:hAnsi="CP" w:cs="Arial"/>
          <w:sz w:val="18"/>
        </w:rPr>
      </w:pPr>
    </w:p>
    <w:p w14:paraId="53A2F171" w14:textId="2D1564BA" w:rsidR="005F5BEF" w:rsidRPr="00D5046E" w:rsidRDefault="005F5BEF" w:rsidP="00D5046E">
      <w:pPr>
        <w:spacing w:before="0" w:after="0" w:line="240" w:lineRule="auto"/>
        <w:ind w:right="-1"/>
        <w:jc w:val="left"/>
        <w:rPr>
          <w:rFonts w:ascii="CP" w:hAnsi="CP" w:cs="Arial"/>
          <w:sz w:val="18"/>
        </w:rPr>
      </w:pPr>
    </w:p>
    <w:p w14:paraId="28C603E5" w14:textId="4F90373D" w:rsidR="005F5BEF" w:rsidRPr="00D5046E" w:rsidRDefault="005F5BEF" w:rsidP="00D5046E">
      <w:pPr>
        <w:spacing w:before="0" w:after="0" w:line="240" w:lineRule="auto"/>
        <w:ind w:right="-1"/>
        <w:jc w:val="left"/>
        <w:rPr>
          <w:rFonts w:ascii="CP" w:hAnsi="CP" w:cs="Arial"/>
          <w:sz w:val="18"/>
        </w:rPr>
      </w:pPr>
    </w:p>
    <w:p w14:paraId="7707D5D7" w14:textId="0D454A46" w:rsidR="005F5BEF" w:rsidRPr="00D5046E" w:rsidRDefault="005F5BEF" w:rsidP="00D5046E">
      <w:pPr>
        <w:spacing w:before="0" w:after="0" w:line="240" w:lineRule="auto"/>
        <w:rPr>
          <w:rFonts w:ascii="CP" w:hAnsi="CP"/>
        </w:rPr>
      </w:pPr>
    </w:p>
    <w:sectPr w:rsidR="005F5BEF" w:rsidRPr="00D5046E" w:rsidSect="009814F7">
      <w:pgSz w:w="11907" w:h="16839" w:code="9"/>
      <w:pgMar w:top="962" w:right="849" w:bottom="741" w:left="851" w:header="284" w:footer="284" w:gutter="0"/>
      <w:cols w:space="113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183C0A" w14:textId="77777777" w:rsidR="00F112E3" w:rsidRDefault="00F112E3" w:rsidP="00193CDE">
      <w:r>
        <w:separator/>
      </w:r>
    </w:p>
  </w:endnote>
  <w:endnote w:type="continuationSeparator" w:id="0">
    <w:p w14:paraId="6A690C75" w14:textId="77777777" w:rsidR="00F112E3" w:rsidRDefault="00F112E3" w:rsidP="00193C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Gras">
    <w:altName w:val="Arial"/>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Calibri Light">
    <w:panose1 w:val="020F0302020204030204"/>
    <w:charset w:val="00"/>
    <w:family w:val="swiss"/>
    <w:pitch w:val="variable"/>
    <w:sig w:usb0="E4002EFF" w:usb1="C200247B" w:usb2="00000009" w:usb3="00000000" w:csb0="000001FF" w:csb1="00000000"/>
  </w:font>
  <w:font w:name="Swis721 Cn BT">
    <w:charset w:val="00"/>
    <w:family w:val="swiss"/>
    <w:pitch w:val="variable"/>
    <w:sig w:usb0="00000087" w:usb1="00000000" w:usb2="00000000" w:usb3="00000000" w:csb0="0000001B" w:csb1="00000000"/>
  </w:font>
  <w:font w:name="Garamond">
    <w:panose1 w:val="02020404030301010803"/>
    <w:charset w:val="00"/>
    <w:family w:val="roman"/>
    <w:pitch w:val="variable"/>
    <w:sig w:usb0="00000287" w:usb1="00000000" w:usb2="00000000" w:usb3="00000000" w:csb0="0000009F" w:csb1="00000000"/>
  </w:font>
  <w:font w:name="Coronet">
    <w:altName w:val="Calibri"/>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Franklin Gothic Medium">
    <w:panose1 w:val="020B0603020102020204"/>
    <w:charset w:val="00"/>
    <w:family w:val="swiss"/>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CP">
    <w:panose1 w:val="020B0503020202020204"/>
    <w:charset w:val="00"/>
    <w:family w:val="swiss"/>
    <w:pitch w:val="variable"/>
    <w:sig w:usb0="800000AF" w:usb1="5000E47B"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0A9612" w14:textId="00EBA4E7" w:rsidR="00F112E3" w:rsidRPr="000911BB" w:rsidRDefault="00F112E3" w:rsidP="000911BB">
    <w:pPr>
      <w:pStyle w:val="Pieddepage"/>
      <w:jc w:val="right"/>
      <w:rPr>
        <w:sz w:val="16"/>
        <w:szCs w:val="16"/>
      </w:rPr>
    </w:pPr>
    <w:r>
      <w:rPr>
        <w:rStyle w:val="Textebold"/>
        <w:sz w:val="16"/>
        <w:szCs w:val="16"/>
      </w:rPr>
      <w:fldChar w:fldCharType="begin"/>
    </w:r>
    <w:r>
      <w:rPr>
        <w:rStyle w:val="Textebold"/>
        <w:sz w:val="16"/>
        <w:szCs w:val="16"/>
      </w:rPr>
      <w:instrText xml:space="preserve"> PAGE   \* MERGEFORMAT </w:instrText>
    </w:r>
    <w:r>
      <w:rPr>
        <w:rStyle w:val="Textebold"/>
        <w:sz w:val="16"/>
        <w:szCs w:val="16"/>
      </w:rPr>
      <w:fldChar w:fldCharType="separate"/>
    </w:r>
    <w:r>
      <w:rPr>
        <w:rStyle w:val="Textebold"/>
        <w:noProof/>
        <w:sz w:val="16"/>
        <w:szCs w:val="16"/>
      </w:rPr>
      <w:t>10</w:t>
    </w:r>
    <w:r>
      <w:rPr>
        <w:rStyle w:val="Textebold"/>
        <w:sz w:val="16"/>
        <w:szCs w:val="16"/>
      </w:rPr>
      <w:fldChar w:fldCharType="end"/>
    </w:r>
    <w:r w:rsidRPr="00D66932">
      <w:rPr>
        <w:rStyle w:val="Textebold"/>
        <w:sz w:val="16"/>
        <w:szCs w:val="16"/>
      </w:rPr>
      <w:t xml:space="preserve"> / </w:t>
    </w:r>
    <w:r>
      <w:rPr>
        <w:sz w:val="16"/>
        <w:szCs w:val="16"/>
      </w:rPr>
      <w:fldChar w:fldCharType="begin"/>
    </w:r>
    <w:r>
      <w:rPr>
        <w:sz w:val="16"/>
        <w:szCs w:val="16"/>
      </w:rPr>
      <w:instrText xml:space="preserve"> NUMPAGES   \* MERGEFORMAT </w:instrText>
    </w:r>
    <w:r>
      <w:rPr>
        <w:sz w:val="16"/>
        <w:szCs w:val="16"/>
      </w:rPr>
      <w:fldChar w:fldCharType="separate"/>
    </w:r>
    <w:r>
      <w:rPr>
        <w:noProof/>
        <w:sz w:val="16"/>
        <w:szCs w:val="16"/>
      </w:rPr>
      <w:t>28</w:t>
    </w:r>
    <w:r>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7A0FDE" w14:textId="77777777" w:rsidR="00F112E3" w:rsidRPr="000E6D9F" w:rsidRDefault="00F112E3" w:rsidP="00BB7467">
    <w:pPr>
      <w:pStyle w:val="Pieddepage"/>
      <w:spacing w:before="0" w:after="0" w:line="240" w:lineRule="auto"/>
      <w:rPr>
        <w:noProof/>
        <w:sz w:val="10"/>
      </w:rPr>
    </w:pPr>
  </w:p>
  <w:p w14:paraId="703318B6" w14:textId="27BA9DAA" w:rsidR="00F112E3" w:rsidRPr="00BB7467" w:rsidRDefault="00F112E3" w:rsidP="00BB7467">
    <w:pPr>
      <w:pStyle w:val="Pieddepage"/>
      <w:spacing w:before="0" w:after="0" w:line="240" w:lineRule="auto"/>
      <w:rPr>
        <w:sz w:val="14"/>
        <w:szCs w:val="1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3CB185" w14:textId="67E93259" w:rsidR="00F112E3" w:rsidRPr="00D66932" w:rsidRDefault="00F112E3" w:rsidP="003129DF">
    <w:pPr>
      <w:pStyle w:val="Pieddepage"/>
      <w:jc w:val="right"/>
      <w:rPr>
        <w:sz w:val="16"/>
        <w:szCs w:val="16"/>
      </w:rPr>
    </w:pPr>
    <w:r>
      <w:rPr>
        <w:sz w:val="14"/>
        <w:szCs w:val="14"/>
      </w:rPr>
      <w:tab/>
    </w:r>
    <w:r w:rsidRPr="00FF5576">
      <w:rPr>
        <w:b/>
        <w:bCs/>
        <w:sz w:val="16"/>
        <w:szCs w:val="16"/>
      </w:rPr>
      <w:t>CERTIFICATION NF HABITAT HQE V3.</w:t>
    </w:r>
    <w:r>
      <w:rPr>
        <w:b/>
        <w:bCs/>
        <w:sz w:val="16"/>
        <w:szCs w:val="16"/>
      </w:rPr>
      <w:t>1</w:t>
    </w:r>
    <w:r>
      <w:rPr>
        <w:b/>
        <w:bCs/>
        <w:color w:val="00ACE8" w:themeColor="background2"/>
        <w:sz w:val="16"/>
        <w:szCs w:val="16"/>
      </w:rPr>
      <w:t>/</w:t>
    </w:r>
    <w:r>
      <w:rPr>
        <w:b/>
        <w:bCs/>
        <w:sz w:val="16"/>
        <w:szCs w:val="16"/>
      </w:rPr>
      <w:t xml:space="preserve"> </w:t>
    </w:r>
    <w:sdt>
      <w:sdtPr>
        <w:rPr>
          <w:sz w:val="16"/>
          <w:szCs w:val="16"/>
          <w:highlight w:val="yellow"/>
        </w:rPr>
        <w:alias w:val="Catégorie "/>
        <w:tag w:val=""/>
        <w:id w:val="1448729232"/>
        <w:placeholder>
          <w:docPart w:val="66002B45152E4F18B6FD72E6185F9A30"/>
        </w:placeholder>
        <w:dataBinding w:prefixMappings="xmlns:ns0='http://purl.org/dc/elements/1.1/' xmlns:ns1='http://schemas.openxmlformats.org/package/2006/metadata/core-properties' " w:xpath="/ns1:coreProperties[1]/ns1:category[1]" w:storeItemID="{6C3C8BC8-F283-45AE-878A-BAB7291924A1}"/>
        <w:text/>
      </w:sdtPr>
      <w:sdtEndPr/>
      <w:sdtContent>
        <w:r w:rsidRPr="001B3151">
          <w:rPr>
            <w:sz w:val="16"/>
            <w:szCs w:val="16"/>
            <w:highlight w:val="yellow"/>
          </w:rPr>
          <w:t>1810XXXXX0000XX</w:t>
        </w:r>
      </w:sdtContent>
    </w:sdt>
    <w:r w:rsidRPr="00D66932">
      <w:rPr>
        <w:sz w:val="16"/>
        <w:szCs w:val="16"/>
      </w:rPr>
      <w:t xml:space="preserve"> </w:t>
    </w:r>
    <w:r w:rsidRPr="00D66932">
      <w:rPr>
        <w:rStyle w:val="Texteboldcouleur"/>
        <w:sz w:val="16"/>
        <w:szCs w:val="16"/>
      </w:rPr>
      <w:t>/</w:t>
    </w:r>
    <w:r w:rsidRPr="00D66932">
      <w:rPr>
        <w:sz w:val="16"/>
        <w:szCs w:val="16"/>
      </w:rPr>
      <w:t xml:space="preserve"> </w:t>
    </w:r>
    <w:r>
      <w:rPr>
        <w:rStyle w:val="Textebold"/>
        <w:sz w:val="16"/>
        <w:szCs w:val="16"/>
      </w:rPr>
      <w:fldChar w:fldCharType="begin"/>
    </w:r>
    <w:r>
      <w:rPr>
        <w:rStyle w:val="Textebold"/>
        <w:sz w:val="16"/>
        <w:szCs w:val="16"/>
      </w:rPr>
      <w:instrText xml:space="preserve"> PAGE   \* MERGEFORMAT </w:instrText>
    </w:r>
    <w:r>
      <w:rPr>
        <w:rStyle w:val="Textebold"/>
        <w:sz w:val="16"/>
        <w:szCs w:val="16"/>
      </w:rPr>
      <w:fldChar w:fldCharType="separate"/>
    </w:r>
    <w:r>
      <w:rPr>
        <w:rStyle w:val="Textebold"/>
        <w:noProof/>
        <w:sz w:val="16"/>
        <w:szCs w:val="16"/>
      </w:rPr>
      <w:t>2</w:t>
    </w:r>
    <w:r>
      <w:rPr>
        <w:rStyle w:val="Textebold"/>
        <w:sz w:val="16"/>
        <w:szCs w:val="16"/>
      </w:rPr>
      <w:fldChar w:fldCharType="end"/>
    </w:r>
    <w:r w:rsidRPr="00D66932">
      <w:rPr>
        <w:rStyle w:val="Textebold"/>
        <w:sz w:val="16"/>
        <w:szCs w:val="16"/>
      </w:rPr>
      <w:t xml:space="preserve"> / </w:t>
    </w:r>
    <w:r>
      <w:rPr>
        <w:sz w:val="16"/>
        <w:szCs w:val="16"/>
      </w:rPr>
      <w:fldChar w:fldCharType="begin"/>
    </w:r>
    <w:r>
      <w:rPr>
        <w:sz w:val="16"/>
        <w:szCs w:val="16"/>
      </w:rPr>
      <w:instrText xml:space="preserve"> NUMPAGES   \* MERGEFORMAT </w:instrText>
    </w:r>
    <w:r>
      <w:rPr>
        <w:sz w:val="16"/>
        <w:szCs w:val="16"/>
      </w:rPr>
      <w:fldChar w:fldCharType="separate"/>
    </w:r>
    <w:r>
      <w:rPr>
        <w:noProof/>
        <w:sz w:val="16"/>
        <w:szCs w:val="16"/>
      </w:rPr>
      <w:t>29</w:t>
    </w:r>
    <w:r>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DEA554" w14:textId="77777777" w:rsidR="00F112E3" w:rsidRDefault="00F112E3" w:rsidP="00193CDE">
      <w:bookmarkStart w:id="0" w:name="_Hlk225181702"/>
      <w:bookmarkEnd w:id="0"/>
      <w:r>
        <w:separator/>
      </w:r>
    </w:p>
  </w:footnote>
  <w:footnote w:type="continuationSeparator" w:id="0">
    <w:p w14:paraId="0D75DC44" w14:textId="77777777" w:rsidR="00F112E3" w:rsidRDefault="00F112E3" w:rsidP="00193C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129A16" w14:textId="5D9D9843" w:rsidR="00F112E3" w:rsidRPr="00F112E3" w:rsidRDefault="00F112E3" w:rsidP="000911BB">
    <w:pPr>
      <w:pStyle w:val="Titredudocumenten-tete"/>
      <w:framePr w:wrap="auto" w:hAnchor="text" w:xAlign="left" w:yAlign="inline"/>
      <w:jc w:val="center"/>
      <w:rPr>
        <w:rFonts w:ascii="CP" w:hAnsi="CP"/>
        <w:bCs/>
      </w:rPr>
    </w:pPr>
    <w:r w:rsidRPr="00F112E3">
      <w:rPr>
        <w:rFonts w:ascii="CP" w:hAnsi="CP"/>
        <w:b/>
        <w:bCs/>
      </w:rPr>
      <w:t>Charte chantier PROpRE ET À faibles nuisances</w:t>
    </w:r>
  </w:p>
  <w:p w14:paraId="4280AF7E" w14:textId="14BBF9B9" w:rsidR="00F112E3" w:rsidRDefault="00F112E3" w:rsidP="00B404E5">
    <w:pPr>
      <w:pStyle w:val="En-tte"/>
      <w:spacing w:line="100" w:lineRule="exact"/>
      <w:rPr>
        <w:bCs/>
        <w:caps/>
        <w:sz w:val="16"/>
      </w:rPr>
    </w:pPr>
  </w:p>
  <w:p w14:paraId="0F27ED35" w14:textId="77777777" w:rsidR="00F112E3" w:rsidRPr="007E2E70" w:rsidRDefault="00F112E3" w:rsidP="00B404E5">
    <w:pPr>
      <w:pStyle w:val="En-tte"/>
      <w:spacing w:line="100" w:lineRule="exac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094E35" w14:textId="636AE381" w:rsidR="00F112E3" w:rsidRDefault="00F112E3" w:rsidP="003129DF">
    <w:pPr>
      <w:pStyle w:val="En-tte"/>
      <w:jc w:val="center"/>
    </w:pPr>
    <w:r>
      <w:rPr>
        <w:noProof/>
      </w:rPr>
      <w:drawing>
        <wp:anchor distT="0" distB="0" distL="114300" distR="114300" simplePos="0" relativeHeight="251658240" behindDoc="0" locked="0" layoutInCell="1" allowOverlap="1" wp14:anchorId="28707144" wp14:editId="7ED56365">
          <wp:simplePos x="0" y="0"/>
          <wp:positionH relativeFrom="margin">
            <wp:align>center</wp:align>
          </wp:positionH>
          <wp:positionV relativeFrom="paragraph">
            <wp:posOffset>210185</wp:posOffset>
          </wp:positionV>
          <wp:extent cx="3745230" cy="400050"/>
          <wp:effectExtent l="0" t="0" r="7620" b="0"/>
          <wp:wrapThrough wrapText="bothSides">
            <wp:wrapPolygon edited="0">
              <wp:start x="0" y="0"/>
              <wp:lineTo x="0" y="18514"/>
              <wp:lineTo x="15711" y="20571"/>
              <wp:lineTo x="16590" y="20571"/>
              <wp:lineTo x="21534" y="18514"/>
              <wp:lineTo x="21534" y="3086"/>
              <wp:lineTo x="19227" y="0"/>
              <wp:lineTo x="0" y="0"/>
            </wp:wrapPolygon>
          </wp:wrapThrough>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P-LOGO-Marque-institutionnelle-noir.png"/>
                  <pic:cNvPicPr/>
                </pic:nvPicPr>
                <pic:blipFill>
                  <a:blip r:embed="rId1">
                    <a:extLst>
                      <a:ext uri="{28A0092B-C50C-407E-A947-70E740481C1C}">
                        <a14:useLocalDpi xmlns:a14="http://schemas.microsoft.com/office/drawing/2010/main" val="0"/>
                      </a:ext>
                    </a:extLst>
                  </a:blip>
                  <a:stretch>
                    <a:fillRect/>
                  </a:stretch>
                </pic:blipFill>
                <pic:spPr>
                  <a:xfrm>
                    <a:off x="0" y="0"/>
                    <a:ext cx="3745230" cy="400050"/>
                  </a:xfrm>
                  <a:prstGeom prst="rect">
                    <a:avLst/>
                  </a:prstGeom>
                </pic:spPr>
              </pic:pic>
            </a:graphicData>
          </a:graphic>
          <wp14:sizeRelH relativeFrom="page">
            <wp14:pctWidth>0</wp14:pctWidth>
          </wp14:sizeRelH>
          <wp14:sizeRelV relativeFrom="page">
            <wp14:pctHeight>0</wp14:pctHeight>
          </wp14:sizeRelV>
        </wp:anchor>
      </w:drawing>
    </w:r>
  </w:p>
  <w:p w14:paraId="2D280259" w14:textId="77777777" w:rsidR="00F112E3" w:rsidRDefault="00F112E3">
    <w:pPr>
      <w:pStyle w:val="En-tte"/>
    </w:pPr>
  </w:p>
  <w:p w14:paraId="3753042B" w14:textId="65FB9B27" w:rsidR="00F112E3" w:rsidRDefault="00F112E3">
    <w:pPr>
      <w:pStyle w:val="En-tte"/>
    </w:pPr>
  </w:p>
  <w:p w14:paraId="4871B158" w14:textId="460FB3A0" w:rsidR="00F112E3" w:rsidRDefault="00F112E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0F0342"/>
    <w:multiLevelType w:val="hybridMultilevel"/>
    <w:tmpl w:val="658E78B4"/>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F5900F0"/>
    <w:multiLevelType w:val="hybridMultilevel"/>
    <w:tmpl w:val="2DC65806"/>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F82253C"/>
    <w:multiLevelType w:val="hybridMultilevel"/>
    <w:tmpl w:val="6D7EFF10"/>
    <w:lvl w:ilvl="0" w:tplc="092672D2">
      <w:start w:val="1"/>
      <w:numFmt w:val="bullet"/>
      <w:lvlText w:val="-"/>
      <w:lvlJc w:val="left"/>
      <w:pPr>
        <w:ind w:left="720" w:hanging="360"/>
      </w:pPr>
      <w:rPr>
        <w:rFonts w:ascii="Arial" w:hAnsi="Arial" w:hint="default"/>
        <w:b w:val="0"/>
        <w:i w:val="0"/>
        <w:color w:val="auto"/>
        <w:sz w:val="2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F9616B4"/>
    <w:multiLevelType w:val="hybridMultilevel"/>
    <w:tmpl w:val="D8D29260"/>
    <w:lvl w:ilvl="0" w:tplc="F8740ED6">
      <w:start w:val="1"/>
      <w:numFmt w:val="upperRoman"/>
      <w:pStyle w:val="Soustitrechapitre4"/>
      <w:lvlText w:val="%1."/>
      <w:lvlJc w:val="left"/>
      <w:pPr>
        <w:ind w:left="2432" w:hanging="360"/>
      </w:pPr>
      <w:rPr>
        <w:rFonts w:cs="Times New Roman" w:hint="default"/>
      </w:rPr>
    </w:lvl>
    <w:lvl w:ilvl="1" w:tplc="040C0019">
      <w:start w:val="1"/>
      <w:numFmt w:val="lowerLetter"/>
      <w:lvlText w:val="%2."/>
      <w:lvlJc w:val="left"/>
      <w:pPr>
        <w:ind w:left="3152" w:hanging="360"/>
      </w:pPr>
      <w:rPr>
        <w:rFonts w:cs="Times New Roman"/>
      </w:rPr>
    </w:lvl>
    <w:lvl w:ilvl="2" w:tplc="040C001B">
      <w:start w:val="1"/>
      <w:numFmt w:val="lowerRoman"/>
      <w:lvlText w:val="%3."/>
      <w:lvlJc w:val="right"/>
      <w:pPr>
        <w:ind w:left="3872" w:hanging="180"/>
      </w:pPr>
      <w:rPr>
        <w:rFonts w:cs="Times New Roman"/>
      </w:rPr>
    </w:lvl>
    <w:lvl w:ilvl="3" w:tplc="040C000F">
      <w:start w:val="1"/>
      <w:numFmt w:val="decimal"/>
      <w:lvlText w:val="%4."/>
      <w:lvlJc w:val="left"/>
      <w:pPr>
        <w:ind w:left="4592" w:hanging="360"/>
      </w:pPr>
      <w:rPr>
        <w:rFonts w:cs="Times New Roman"/>
      </w:rPr>
    </w:lvl>
    <w:lvl w:ilvl="4" w:tplc="040C0019">
      <w:start w:val="1"/>
      <w:numFmt w:val="lowerLetter"/>
      <w:lvlText w:val="%5."/>
      <w:lvlJc w:val="left"/>
      <w:pPr>
        <w:ind w:left="5312" w:hanging="360"/>
      </w:pPr>
      <w:rPr>
        <w:rFonts w:cs="Times New Roman"/>
      </w:rPr>
    </w:lvl>
    <w:lvl w:ilvl="5" w:tplc="040C001B">
      <w:start w:val="1"/>
      <w:numFmt w:val="lowerRoman"/>
      <w:lvlText w:val="%6."/>
      <w:lvlJc w:val="right"/>
      <w:pPr>
        <w:ind w:left="6032" w:hanging="180"/>
      </w:pPr>
      <w:rPr>
        <w:rFonts w:cs="Times New Roman"/>
      </w:rPr>
    </w:lvl>
    <w:lvl w:ilvl="6" w:tplc="040C000F">
      <w:start w:val="1"/>
      <w:numFmt w:val="decimal"/>
      <w:lvlText w:val="%7."/>
      <w:lvlJc w:val="left"/>
      <w:pPr>
        <w:ind w:left="6752" w:hanging="360"/>
      </w:pPr>
      <w:rPr>
        <w:rFonts w:cs="Times New Roman"/>
      </w:rPr>
    </w:lvl>
    <w:lvl w:ilvl="7" w:tplc="040C0019">
      <w:start w:val="1"/>
      <w:numFmt w:val="lowerLetter"/>
      <w:lvlText w:val="%8."/>
      <w:lvlJc w:val="left"/>
      <w:pPr>
        <w:ind w:left="7472" w:hanging="360"/>
      </w:pPr>
      <w:rPr>
        <w:rFonts w:cs="Times New Roman"/>
      </w:rPr>
    </w:lvl>
    <w:lvl w:ilvl="8" w:tplc="040C001B">
      <w:start w:val="1"/>
      <w:numFmt w:val="lowerRoman"/>
      <w:lvlText w:val="%9."/>
      <w:lvlJc w:val="right"/>
      <w:pPr>
        <w:ind w:left="8192" w:hanging="180"/>
      </w:pPr>
      <w:rPr>
        <w:rFonts w:cs="Times New Roman"/>
      </w:rPr>
    </w:lvl>
  </w:abstractNum>
  <w:abstractNum w:abstractNumId="4" w15:restartNumberingAfterBreak="0">
    <w:nsid w:val="10CC200C"/>
    <w:multiLevelType w:val="hybridMultilevel"/>
    <w:tmpl w:val="55146FFA"/>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24F0486"/>
    <w:multiLevelType w:val="hybridMultilevel"/>
    <w:tmpl w:val="67B0350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3932A6C"/>
    <w:multiLevelType w:val="hybridMultilevel"/>
    <w:tmpl w:val="45A2A6C8"/>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49262DD"/>
    <w:multiLevelType w:val="hybridMultilevel"/>
    <w:tmpl w:val="E7926922"/>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6AA34FD"/>
    <w:multiLevelType w:val="hybridMultilevel"/>
    <w:tmpl w:val="C32C16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93C44E0"/>
    <w:multiLevelType w:val="hybridMultilevel"/>
    <w:tmpl w:val="A14C679C"/>
    <w:lvl w:ilvl="0" w:tplc="7B48131C">
      <w:start w:val="1"/>
      <w:numFmt w:val="bullet"/>
      <w:lvlText w:val="-"/>
      <w:lvlJc w:val="left"/>
      <w:pPr>
        <w:ind w:left="720" w:hanging="360"/>
      </w:pPr>
      <w:rPr>
        <w:rFonts w:ascii="Arial" w:eastAsiaTheme="minorHAns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BE01C00"/>
    <w:multiLevelType w:val="hybridMultilevel"/>
    <w:tmpl w:val="B38E06BE"/>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DB25E22"/>
    <w:multiLevelType w:val="hybridMultilevel"/>
    <w:tmpl w:val="DCF073A6"/>
    <w:lvl w:ilvl="0" w:tplc="0BBEE592">
      <w:start w:val="4"/>
      <w:numFmt w:val="bullet"/>
      <w:pStyle w:val="StyleTableauGauche031cm"/>
      <w:lvlText w:val="-"/>
      <w:lvlJc w:val="left"/>
      <w:pPr>
        <w:tabs>
          <w:tab w:val="num" w:pos="360"/>
        </w:tabs>
        <w:ind w:left="360" w:hanging="360"/>
      </w:pPr>
      <w:rPr>
        <w:rFonts w:ascii="Times New Roman" w:hAnsi="Times New Roman"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F86047B"/>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0AA5284"/>
    <w:multiLevelType w:val="hybridMultilevel"/>
    <w:tmpl w:val="B02AE2EA"/>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1765F8F"/>
    <w:multiLevelType w:val="hybridMultilevel"/>
    <w:tmpl w:val="FA4CCB1A"/>
    <w:lvl w:ilvl="0" w:tplc="A8D4796A">
      <w:start w:val="1"/>
      <w:numFmt w:val="upperRoman"/>
      <w:pStyle w:val="Analyseenvironnementale"/>
      <w:lvlText w:val="%1."/>
      <w:lvlJc w:val="right"/>
      <w:pPr>
        <w:tabs>
          <w:tab w:val="num" w:pos="720"/>
        </w:tabs>
        <w:ind w:left="720" w:hanging="180"/>
      </w:pPr>
    </w:lvl>
    <w:lvl w:ilvl="1" w:tplc="4686F4B6">
      <w:start w:val="5"/>
      <w:numFmt w:val="bullet"/>
      <w:lvlText w:val="-"/>
      <w:lvlJc w:val="left"/>
      <w:pPr>
        <w:tabs>
          <w:tab w:val="num" w:pos="1440"/>
        </w:tabs>
        <w:ind w:left="1440" w:hanging="360"/>
      </w:pPr>
      <w:rPr>
        <w:rFonts w:ascii="Times New Roman" w:eastAsia="Times New Roman" w:hAnsi="Times New Roman" w:cs="Times New Roman" w:hint="default"/>
      </w:rPr>
    </w:lvl>
    <w:lvl w:ilvl="2" w:tplc="040C001B" w:tentative="1">
      <w:start w:val="1"/>
      <w:numFmt w:val="lowerRoman"/>
      <w:lvlText w:val="%3."/>
      <w:lvlJc w:val="right"/>
      <w:pPr>
        <w:tabs>
          <w:tab w:val="num" w:pos="2160"/>
        </w:tabs>
        <w:ind w:left="2160" w:hanging="180"/>
      </w:pPr>
    </w:lvl>
    <w:lvl w:ilvl="3" w:tplc="040C000F">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5" w15:restartNumberingAfterBreak="0">
    <w:nsid w:val="218F13E5"/>
    <w:multiLevelType w:val="hybridMultilevel"/>
    <w:tmpl w:val="D1D2069C"/>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19D2D94"/>
    <w:multiLevelType w:val="hybridMultilevel"/>
    <w:tmpl w:val="9EB89CAA"/>
    <w:lvl w:ilvl="0" w:tplc="97C04148">
      <w:start w:val="1"/>
      <w:numFmt w:val="upperRoman"/>
      <w:pStyle w:val="Soustitrechapitre1"/>
      <w:lvlText w:val="%1."/>
      <w:lvlJc w:val="left"/>
      <w:pPr>
        <w:ind w:left="2792" w:hanging="360"/>
      </w:pPr>
      <w:rPr>
        <w:rFonts w:cs="Times New Roman" w:hint="default"/>
      </w:rPr>
    </w:lvl>
    <w:lvl w:ilvl="1" w:tplc="040C0019">
      <w:start w:val="1"/>
      <w:numFmt w:val="lowerLetter"/>
      <w:lvlText w:val="%2."/>
      <w:lvlJc w:val="left"/>
      <w:pPr>
        <w:ind w:left="3512" w:hanging="360"/>
      </w:pPr>
      <w:rPr>
        <w:rFonts w:cs="Times New Roman"/>
      </w:rPr>
    </w:lvl>
    <w:lvl w:ilvl="2" w:tplc="040C001B">
      <w:start w:val="1"/>
      <w:numFmt w:val="lowerRoman"/>
      <w:lvlText w:val="%3."/>
      <w:lvlJc w:val="right"/>
      <w:pPr>
        <w:ind w:left="4232" w:hanging="180"/>
      </w:pPr>
      <w:rPr>
        <w:rFonts w:cs="Times New Roman"/>
      </w:rPr>
    </w:lvl>
    <w:lvl w:ilvl="3" w:tplc="040C000F">
      <w:start w:val="1"/>
      <w:numFmt w:val="decimal"/>
      <w:lvlText w:val="%4."/>
      <w:lvlJc w:val="left"/>
      <w:pPr>
        <w:ind w:left="4952" w:hanging="360"/>
      </w:pPr>
      <w:rPr>
        <w:rFonts w:cs="Times New Roman"/>
      </w:rPr>
    </w:lvl>
    <w:lvl w:ilvl="4" w:tplc="040C0019">
      <w:start w:val="1"/>
      <w:numFmt w:val="lowerLetter"/>
      <w:lvlText w:val="%5."/>
      <w:lvlJc w:val="left"/>
      <w:pPr>
        <w:ind w:left="5672" w:hanging="360"/>
      </w:pPr>
      <w:rPr>
        <w:rFonts w:cs="Times New Roman"/>
      </w:rPr>
    </w:lvl>
    <w:lvl w:ilvl="5" w:tplc="040C001B">
      <w:start w:val="1"/>
      <w:numFmt w:val="lowerRoman"/>
      <w:lvlText w:val="%6."/>
      <w:lvlJc w:val="right"/>
      <w:pPr>
        <w:ind w:left="6392" w:hanging="180"/>
      </w:pPr>
      <w:rPr>
        <w:rFonts w:cs="Times New Roman"/>
      </w:rPr>
    </w:lvl>
    <w:lvl w:ilvl="6" w:tplc="040C000F">
      <w:start w:val="1"/>
      <w:numFmt w:val="decimal"/>
      <w:lvlText w:val="%7."/>
      <w:lvlJc w:val="left"/>
      <w:pPr>
        <w:ind w:left="7112" w:hanging="360"/>
      </w:pPr>
      <w:rPr>
        <w:rFonts w:cs="Times New Roman"/>
      </w:rPr>
    </w:lvl>
    <w:lvl w:ilvl="7" w:tplc="040C0019">
      <w:start w:val="1"/>
      <w:numFmt w:val="lowerLetter"/>
      <w:lvlText w:val="%8."/>
      <w:lvlJc w:val="left"/>
      <w:pPr>
        <w:ind w:left="7832" w:hanging="360"/>
      </w:pPr>
      <w:rPr>
        <w:rFonts w:cs="Times New Roman"/>
      </w:rPr>
    </w:lvl>
    <w:lvl w:ilvl="8" w:tplc="040C001B">
      <w:start w:val="1"/>
      <w:numFmt w:val="lowerRoman"/>
      <w:lvlText w:val="%9."/>
      <w:lvlJc w:val="right"/>
      <w:pPr>
        <w:ind w:left="8552" w:hanging="180"/>
      </w:pPr>
      <w:rPr>
        <w:rFonts w:cs="Times New Roman"/>
      </w:rPr>
    </w:lvl>
  </w:abstractNum>
  <w:abstractNum w:abstractNumId="17" w15:restartNumberingAfterBreak="0">
    <w:nsid w:val="22BA61A7"/>
    <w:multiLevelType w:val="hybridMultilevel"/>
    <w:tmpl w:val="0494DEEE"/>
    <w:lvl w:ilvl="0" w:tplc="092672D2">
      <w:start w:val="1"/>
      <w:numFmt w:val="bullet"/>
      <w:lvlText w:val="-"/>
      <w:lvlJc w:val="left"/>
      <w:pPr>
        <w:ind w:left="720" w:hanging="360"/>
      </w:pPr>
      <w:rPr>
        <w:rFonts w:ascii="Arial" w:hAnsi="Arial" w:hint="default"/>
        <w:b w:val="0"/>
        <w:i w:val="0"/>
        <w:color w:val="auto"/>
        <w:sz w:val="20"/>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56D74D8"/>
    <w:multiLevelType w:val="hybridMultilevel"/>
    <w:tmpl w:val="0ED0C470"/>
    <w:lvl w:ilvl="0" w:tplc="4128F6F8">
      <w:start w:val="1"/>
      <w:numFmt w:val="bullet"/>
      <w:lvlText w:val=""/>
      <w:lvlJc w:val="left"/>
      <w:pPr>
        <w:ind w:left="1800" w:hanging="360"/>
      </w:pPr>
      <w:rPr>
        <w:rFonts w:ascii="Wingdings" w:hAnsi="Wingdings" w:hint="default"/>
        <w:b/>
        <w:i w:val="0"/>
        <w:color w:val="8DDED7" w:themeColor="accent5" w:themeTint="99"/>
        <w:sz w:val="16"/>
      </w:rPr>
    </w:lvl>
    <w:lvl w:ilvl="1" w:tplc="A21A427A">
      <w:start w:val="1"/>
      <w:numFmt w:val="bullet"/>
      <w:lvlText w:val=""/>
      <w:lvlJc w:val="left"/>
      <w:pPr>
        <w:ind w:left="1440" w:hanging="360"/>
      </w:pPr>
      <w:rPr>
        <w:rFonts w:ascii="Wingdings" w:hAnsi="Wingdings" w:hint="default"/>
        <w:b/>
        <w:i w:val="0"/>
        <w:color w:val="8DDED7" w:themeColor="accent5" w:themeTint="99"/>
        <w:sz w:val="32"/>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59F74B7"/>
    <w:multiLevelType w:val="multilevel"/>
    <w:tmpl w:val="4FEEEAD6"/>
    <w:lvl w:ilvl="0">
      <w:start w:val="1"/>
      <w:numFmt w:val="upperLetter"/>
      <w:pStyle w:val="Titreduchapitre"/>
      <w:suff w:val="space"/>
      <w:lvlText w:val="%1."/>
      <w:lvlJc w:val="left"/>
      <w:rPr>
        <w:rFonts w:cs="Times New Roman" w:hint="default"/>
      </w:rPr>
    </w:lvl>
    <w:lvl w:ilvl="1">
      <w:start w:val="1"/>
      <w:numFmt w:val="upperRoman"/>
      <w:lvlText w:val="%2."/>
      <w:lvlJc w:val="right"/>
      <w:pPr>
        <w:tabs>
          <w:tab w:val="num" w:pos="284"/>
        </w:tabs>
        <w:ind w:firstLine="284"/>
      </w:pPr>
      <w:rPr>
        <w:rFonts w:cs="Times New Roman" w:hint="default"/>
      </w:rPr>
    </w:lvl>
    <w:lvl w:ilvl="2">
      <w:start w:val="1"/>
      <w:numFmt w:val="none"/>
      <w:suff w:val="nothing"/>
      <w:lvlText w:val=""/>
      <w:lvlJc w:val="left"/>
      <w:pPr>
        <w:ind w:left="284" w:hanging="284"/>
      </w:pPr>
      <w:rPr>
        <w:rFonts w:cs="Times New Roman" w:hint="default"/>
      </w:rPr>
    </w:lvl>
    <w:lvl w:ilvl="3">
      <w:start w:val="1"/>
      <w:numFmt w:val="none"/>
      <w:suff w:val="nothing"/>
      <w:lvlText w:val="%4"/>
      <w:lvlJc w:val="left"/>
      <w:pPr>
        <w:ind w:left="284"/>
      </w:pPr>
      <w:rPr>
        <w:rFonts w:cs="Times New Roman" w:hint="default"/>
      </w:rPr>
    </w:lvl>
    <w:lvl w:ilvl="4">
      <w:start w:val="1"/>
      <w:numFmt w:val="decimal"/>
      <w:lvlText w:val="(%5)"/>
      <w:lvlJc w:val="left"/>
      <w:pPr>
        <w:ind w:left="2880"/>
      </w:pPr>
      <w:rPr>
        <w:rFonts w:cs="Times New Roman" w:hint="default"/>
      </w:rPr>
    </w:lvl>
    <w:lvl w:ilvl="5">
      <w:start w:val="1"/>
      <w:numFmt w:val="lowerLetter"/>
      <w:lvlText w:val="(%6)"/>
      <w:lvlJc w:val="left"/>
      <w:pPr>
        <w:ind w:left="3600"/>
      </w:pPr>
      <w:rPr>
        <w:rFonts w:cs="Times New Roman" w:hint="default"/>
      </w:rPr>
    </w:lvl>
    <w:lvl w:ilvl="6">
      <w:start w:val="1"/>
      <w:numFmt w:val="lowerRoman"/>
      <w:lvlText w:val="(%7)"/>
      <w:lvlJc w:val="left"/>
      <w:pPr>
        <w:ind w:left="4320"/>
      </w:pPr>
      <w:rPr>
        <w:rFonts w:cs="Times New Roman" w:hint="default"/>
      </w:rPr>
    </w:lvl>
    <w:lvl w:ilvl="7">
      <w:start w:val="1"/>
      <w:numFmt w:val="lowerLetter"/>
      <w:lvlText w:val="(%8)"/>
      <w:lvlJc w:val="left"/>
      <w:pPr>
        <w:ind w:left="5040"/>
      </w:pPr>
      <w:rPr>
        <w:rFonts w:cs="Times New Roman" w:hint="default"/>
      </w:rPr>
    </w:lvl>
    <w:lvl w:ilvl="8">
      <w:start w:val="1"/>
      <w:numFmt w:val="lowerRoman"/>
      <w:lvlText w:val="(%9)"/>
      <w:lvlJc w:val="left"/>
      <w:pPr>
        <w:ind w:left="5760"/>
      </w:pPr>
      <w:rPr>
        <w:rFonts w:cs="Times New Roman" w:hint="default"/>
      </w:rPr>
    </w:lvl>
  </w:abstractNum>
  <w:abstractNum w:abstractNumId="20" w15:restartNumberingAfterBreak="0">
    <w:nsid w:val="289F04BA"/>
    <w:multiLevelType w:val="hybridMultilevel"/>
    <w:tmpl w:val="0B702090"/>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98D42BE"/>
    <w:multiLevelType w:val="hybridMultilevel"/>
    <w:tmpl w:val="7C24FD86"/>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2A1E6B28"/>
    <w:multiLevelType w:val="hybridMultilevel"/>
    <w:tmpl w:val="5C28C962"/>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B1048E5"/>
    <w:multiLevelType w:val="hybridMultilevel"/>
    <w:tmpl w:val="657CC018"/>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2B175026"/>
    <w:multiLevelType w:val="hybridMultilevel"/>
    <w:tmpl w:val="8D20A794"/>
    <w:lvl w:ilvl="0" w:tplc="5E160AE8">
      <w:start w:val="1"/>
      <w:numFmt w:val="bullet"/>
      <w:pStyle w:val="Puce1"/>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407ABC"/>
    <w:multiLevelType w:val="hybridMultilevel"/>
    <w:tmpl w:val="223EFFE6"/>
    <w:lvl w:ilvl="0" w:tplc="092672D2">
      <w:start w:val="1"/>
      <w:numFmt w:val="bullet"/>
      <w:lvlText w:val="-"/>
      <w:lvlJc w:val="left"/>
      <w:pPr>
        <w:ind w:left="720" w:hanging="360"/>
      </w:pPr>
      <w:rPr>
        <w:rFonts w:ascii="Arial" w:hAnsi="Arial" w:hint="default"/>
        <w:b w:val="0"/>
        <w:i w:val="0"/>
        <w:color w:val="auto"/>
        <w:sz w:val="2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2B8C66DE"/>
    <w:multiLevelType w:val="hybridMultilevel"/>
    <w:tmpl w:val="3EC224C6"/>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2F9772F9"/>
    <w:multiLevelType w:val="hybridMultilevel"/>
    <w:tmpl w:val="342018A6"/>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308E01E2"/>
    <w:multiLevelType w:val="hybridMultilevel"/>
    <w:tmpl w:val="F23ED026"/>
    <w:lvl w:ilvl="0" w:tplc="FA20505C">
      <w:start w:val="1"/>
      <w:numFmt w:val="bullet"/>
      <w:pStyle w:val="Avecpucesvert"/>
      <w:lvlText w:val=""/>
      <w:lvlJc w:val="left"/>
      <w:pPr>
        <w:tabs>
          <w:tab w:val="num" w:pos="720"/>
        </w:tabs>
        <w:ind w:left="720" w:hanging="363"/>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10E2A85"/>
    <w:multiLevelType w:val="hybridMultilevel"/>
    <w:tmpl w:val="8D30F48C"/>
    <w:lvl w:ilvl="0" w:tplc="20D849E8">
      <w:start w:val="1"/>
      <w:numFmt w:val="upperRoman"/>
      <w:pStyle w:val="Soustitrechapitre3"/>
      <w:lvlText w:val="%1."/>
      <w:lvlJc w:val="left"/>
      <w:pPr>
        <w:ind w:left="2432" w:hanging="360"/>
      </w:pPr>
      <w:rPr>
        <w:rFonts w:cs="Times New Roman" w:hint="default"/>
      </w:rPr>
    </w:lvl>
    <w:lvl w:ilvl="1" w:tplc="040C0019">
      <w:start w:val="1"/>
      <w:numFmt w:val="lowerLetter"/>
      <w:lvlText w:val="%2."/>
      <w:lvlJc w:val="left"/>
      <w:pPr>
        <w:ind w:left="3152" w:hanging="360"/>
      </w:pPr>
      <w:rPr>
        <w:rFonts w:cs="Times New Roman"/>
      </w:rPr>
    </w:lvl>
    <w:lvl w:ilvl="2" w:tplc="040C001B">
      <w:start w:val="1"/>
      <w:numFmt w:val="lowerRoman"/>
      <w:lvlText w:val="%3."/>
      <w:lvlJc w:val="right"/>
      <w:pPr>
        <w:ind w:left="3872" w:hanging="180"/>
      </w:pPr>
      <w:rPr>
        <w:rFonts w:cs="Times New Roman"/>
      </w:rPr>
    </w:lvl>
    <w:lvl w:ilvl="3" w:tplc="040C000F">
      <w:start w:val="1"/>
      <w:numFmt w:val="decimal"/>
      <w:lvlText w:val="%4."/>
      <w:lvlJc w:val="left"/>
      <w:pPr>
        <w:ind w:left="4592" w:hanging="360"/>
      </w:pPr>
      <w:rPr>
        <w:rFonts w:cs="Times New Roman"/>
      </w:rPr>
    </w:lvl>
    <w:lvl w:ilvl="4" w:tplc="040C0019">
      <w:start w:val="1"/>
      <w:numFmt w:val="lowerLetter"/>
      <w:lvlText w:val="%5."/>
      <w:lvlJc w:val="left"/>
      <w:pPr>
        <w:ind w:left="5312" w:hanging="360"/>
      </w:pPr>
      <w:rPr>
        <w:rFonts w:cs="Times New Roman"/>
      </w:rPr>
    </w:lvl>
    <w:lvl w:ilvl="5" w:tplc="040C001B">
      <w:start w:val="1"/>
      <w:numFmt w:val="lowerRoman"/>
      <w:lvlText w:val="%6."/>
      <w:lvlJc w:val="right"/>
      <w:pPr>
        <w:ind w:left="6032" w:hanging="180"/>
      </w:pPr>
      <w:rPr>
        <w:rFonts w:cs="Times New Roman"/>
      </w:rPr>
    </w:lvl>
    <w:lvl w:ilvl="6" w:tplc="040C000F">
      <w:start w:val="1"/>
      <w:numFmt w:val="decimal"/>
      <w:lvlText w:val="%7."/>
      <w:lvlJc w:val="left"/>
      <w:pPr>
        <w:ind w:left="6752" w:hanging="360"/>
      </w:pPr>
      <w:rPr>
        <w:rFonts w:cs="Times New Roman"/>
      </w:rPr>
    </w:lvl>
    <w:lvl w:ilvl="7" w:tplc="040C0019">
      <w:start w:val="1"/>
      <w:numFmt w:val="lowerLetter"/>
      <w:lvlText w:val="%8."/>
      <w:lvlJc w:val="left"/>
      <w:pPr>
        <w:ind w:left="7472" w:hanging="360"/>
      </w:pPr>
      <w:rPr>
        <w:rFonts w:cs="Times New Roman"/>
      </w:rPr>
    </w:lvl>
    <w:lvl w:ilvl="8" w:tplc="040C001B">
      <w:start w:val="1"/>
      <w:numFmt w:val="lowerRoman"/>
      <w:lvlText w:val="%9."/>
      <w:lvlJc w:val="right"/>
      <w:pPr>
        <w:ind w:left="8192" w:hanging="180"/>
      </w:pPr>
      <w:rPr>
        <w:rFonts w:cs="Times New Roman"/>
      </w:rPr>
    </w:lvl>
  </w:abstractNum>
  <w:abstractNum w:abstractNumId="30" w15:restartNumberingAfterBreak="0">
    <w:nsid w:val="316815D2"/>
    <w:multiLevelType w:val="hybridMultilevel"/>
    <w:tmpl w:val="85C0AC7C"/>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336607F8"/>
    <w:multiLevelType w:val="hybridMultilevel"/>
    <w:tmpl w:val="BE6E2F62"/>
    <w:lvl w:ilvl="0" w:tplc="092672D2">
      <w:start w:val="1"/>
      <w:numFmt w:val="bullet"/>
      <w:lvlText w:val="-"/>
      <w:lvlJc w:val="left"/>
      <w:pPr>
        <w:ind w:left="720" w:hanging="360"/>
      </w:pPr>
      <w:rPr>
        <w:rFonts w:ascii="Arial" w:hAnsi="Arial" w:hint="default"/>
        <w:b w:val="0"/>
        <w:i w:val="0"/>
        <w:color w:val="auto"/>
        <w:sz w:val="2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3BFB585C"/>
    <w:multiLevelType w:val="hybridMultilevel"/>
    <w:tmpl w:val="3996BA1E"/>
    <w:lvl w:ilvl="0" w:tplc="092672D2">
      <w:start w:val="1"/>
      <w:numFmt w:val="bullet"/>
      <w:lvlText w:val="-"/>
      <w:lvlJc w:val="left"/>
      <w:pPr>
        <w:tabs>
          <w:tab w:val="num" w:pos="720"/>
        </w:tabs>
        <w:ind w:left="720" w:hanging="360"/>
      </w:pPr>
      <w:rPr>
        <w:rFonts w:ascii="Arial" w:hAnsi="Arial" w:hint="default"/>
        <w:b w:val="0"/>
        <w:i w:val="0"/>
        <w:color w:val="auto"/>
        <w:sz w:val="20"/>
      </w:rPr>
    </w:lvl>
    <w:lvl w:ilvl="1" w:tplc="040C0003">
      <w:start w:val="1"/>
      <w:numFmt w:val="bullet"/>
      <w:lvlText w:val="o"/>
      <w:lvlJc w:val="left"/>
      <w:pPr>
        <w:tabs>
          <w:tab w:val="num" w:pos="1440"/>
        </w:tabs>
        <w:ind w:left="1440" w:hanging="360"/>
      </w:pPr>
      <w:rPr>
        <w:rFonts w:ascii="Courier New" w:hAnsi="Courier New" w:hint="default"/>
      </w:rPr>
    </w:lvl>
    <w:lvl w:ilvl="2" w:tplc="040C0005">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start w:val="1"/>
      <w:numFmt w:val="bullet"/>
      <w:lvlText w:val="o"/>
      <w:lvlJc w:val="left"/>
      <w:pPr>
        <w:tabs>
          <w:tab w:val="num" w:pos="3600"/>
        </w:tabs>
        <w:ind w:left="3600" w:hanging="360"/>
      </w:pPr>
      <w:rPr>
        <w:rFonts w:ascii="Courier New" w:hAnsi="Courier New" w:hint="default"/>
      </w:rPr>
    </w:lvl>
    <w:lvl w:ilvl="5" w:tplc="040C0005">
      <w:start w:val="1"/>
      <w:numFmt w:val="bullet"/>
      <w:lvlText w:val=""/>
      <w:lvlJc w:val="left"/>
      <w:pPr>
        <w:tabs>
          <w:tab w:val="num" w:pos="4320"/>
        </w:tabs>
        <w:ind w:left="4320" w:hanging="360"/>
      </w:pPr>
      <w:rPr>
        <w:rFonts w:ascii="Wingdings" w:hAnsi="Wingdings" w:hint="default"/>
      </w:rPr>
    </w:lvl>
    <w:lvl w:ilvl="6" w:tplc="040C0001">
      <w:start w:val="1"/>
      <w:numFmt w:val="bullet"/>
      <w:lvlText w:val=""/>
      <w:lvlJc w:val="left"/>
      <w:pPr>
        <w:tabs>
          <w:tab w:val="num" w:pos="5040"/>
        </w:tabs>
        <w:ind w:left="5040" w:hanging="360"/>
      </w:pPr>
      <w:rPr>
        <w:rFonts w:ascii="Symbol" w:hAnsi="Symbol" w:hint="default"/>
      </w:rPr>
    </w:lvl>
    <w:lvl w:ilvl="7" w:tplc="040C0003">
      <w:start w:val="1"/>
      <w:numFmt w:val="bullet"/>
      <w:lvlText w:val="o"/>
      <w:lvlJc w:val="left"/>
      <w:pPr>
        <w:tabs>
          <w:tab w:val="num" w:pos="5760"/>
        </w:tabs>
        <w:ind w:left="5760" w:hanging="360"/>
      </w:pPr>
      <w:rPr>
        <w:rFonts w:ascii="Courier New" w:hAnsi="Courier New" w:hint="default"/>
      </w:rPr>
    </w:lvl>
    <w:lvl w:ilvl="8" w:tplc="040C0005">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CB413CF"/>
    <w:multiLevelType w:val="hybridMultilevel"/>
    <w:tmpl w:val="56569370"/>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3CD5083A"/>
    <w:multiLevelType w:val="hybridMultilevel"/>
    <w:tmpl w:val="72FCAD92"/>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3D617B4D"/>
    <w:multiLevelType w:val="hybridMultilevel"/>
    <w:tmpl w:val="00702532"/>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3E9B78CF"/>
    <w:multiLevelType w:val="hybridMultilevel"/>
    <w:tmpl w:val="BA8059E8"/>
    <w:lvl w:ilvl="0" w:tplc="E79274A4">
      <w:start w:val="3"/>
      <w:numFmt w:val="bullet"/>
      <w:lvlText w:val="-"/>
      <w:lvlJc w:val="left"/>
      <w:pPr>
        <w:tabs>
          <w:tab w:val="num" w:pos="720"/>
        </w:tabs>
        <w:ind w:left="720" w:hanging="360"/>
      </w:pPr>
      <w:rPr>
        <w:rFonts w:ascii="Times New Roman" w:eastAsia="Times New Roman" w:hAnsi="Times New Roman" w:cs="Times New Roman" w:hint="default"/>
      </w:rPr>
    </w:lvl>
    <w:lvl w:ilvl="1" w:tplc="F1EC71F4">
      <w:start w:val="1"/>
      <w:numFmt w:val="bullet"/>
      <w:lvlText w:val=""/>
      <w:lvlJc w:val="left"/>
      <w:pPr>
        <w:tabs>
          <w:tab w:val="num" w:pos="1440"/>
        </w:tabs>
        <w:ind w:left="1440" w:hanging="360"/>
      </w:pPr>
      <w:rPr>
        <w:rFonts w:ascii="Wingdings" w:hAnsi="Wingdings" w:hint="default"/>
        <w:color w:val="289EFF" w:themeColor="text2" w:themeTint="99"/>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0BD5FE2"/>
    <w:multiLevelType w:val="hybridMultilevel"/>
    <w:tmpl w:val="69CAF6DE"/>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418A1AFA"/>
    <w:multiLevelType w:val="hybridMultilevel"/>
    <w:tmpl w:val="58004964"/>
    <w:lvl w:ilvl="0" w:tplc="65282C00">
      <w:start w:val="1"/>
      <w:numFmt w:val="bullet"/>
      <w:pStyle w:val="StyleAprs6p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39" w15:restartNumberingAfterBreak="0">
    <w:nsid w:val="44164872"/>
    <w:multiLevelType w:val="hybridMultilevel"/>
    <w:tmpl w:val="288623A2"/>
    <w:lvl w:ilvl="0" w:tplc="092672D2">
      <w:start w:val="1"/>
      <w:numFmt w:val="bullet"/>
      <w:lvlText w:val="-"/>
      <w:lvlJc w:val="left"/>
      <w:pPr>
        <w:ind w:left="720" w:hanging="360"/>
      </w:pPr>
      <w:rPr>
        <w:rFonts w:ascii="Arial" w:hAnsi="Arial" w:hint="default"/>
        <w:b w:val="0"/>
        <w:i w:val="0"/>
        <w:color w:val="auto"/>
        <w:sz w:val="2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4593613C"/>
    <w:multiLevelType w:val="hybridMultilevel"/>
    <w:tmpl w:val="EAB6F398"/>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5A5069E"/>
    <w:multiLevelType w:val="hybridMultilevel"/>
    <w:tmpl w:val="F75E5CBE"/>
    <w:lvl w:ilvl="0" w:tplc="092672D2">
      <w:start w:val="1"/>
      <w:numFmt w:val="bullet"/>
      <w:lvlText w:val="-"/>
      <w:lvlJc w:val="left"/>
      <w:pPr>
        <w:ind w:left="720" w:hanging="360"/>
      </w:pPr>
      <w:rPr>
        <w:rFonts w:ascii="Arial" w:hAnsi="Arial" w:hint="default"/>
        <w:b w:val="0"/>
        <w:i w:val="0"/>
        <w:color w:val="auto"/>
        <w:sz w:val="2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481B6C4A"/>
    <w:multiLevelType w:val="multilevel"/>
    <w:tmpl w:val="CB728592"/>
    <w:lvl w:ilvl="0">
      <w:start w:val="1"/>
      <w:numFmt w:val="decimal"/>
      <w:pStyle w:val="Titre"/>
      <w:lvlText w:val="%1."/>
      <w:lvlJc w:val="left"/>
      <w:pPr>
        <w:tabs>
          <w:tab w:val="num" w:pos="644"/>
        </w:tabs>
        <w:ind w:left="644" w:hanging="360"/>
      </w:pPr>
      <w:rPr>
        <w:rFonts w:cs="Times New Roman" w:hint="default"/>
      </w:rPr>
    </w:lvl>
    <w:lvl w:ilvl="1">
      <w:start w:val="1"/>
      <w:numFmt w:val="decimal"/>
      <w:pStyle w:val="Titre2"/>
      <w:lvlText w:val="%1.%2."/>
      <w:lvlJc w:val="left"/>
      <w:pPr>
        <w:tabs>
          <w:tab w:val="num" w:pos="1004"/>
        </w:tabs>
        <w:ind w:left="716" w:hanging="432"/>
      </w:pPr>
      <w:rPr>
        <w:rFonts w:cs="Times New Roman" w:hint="default"/>
      </w:rPr>
    </w:lvl>
    <w:lvl w:ilvl="2">
      <w:start w:val="1"/>
      <w:numFmt w:val="decimal"/>
      <w:pStyle w:val="Titre3"/>
      <w:lvlText w:val="%1.%2.%3."/>
      <w:lvlJc w:val="left"/>
      <w:pPr>
        <w:tabs>
          <w:tab w:val="num" w:pos="2215"/>
        </w:tabs>
        <w:ind w:left="1639"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880"/>
        </w:tabs>
        <w:ind w:left="2232" w:hanging="792"/>
      </w:pPr>
      <w:rPr>
        <w:rFonts w:cs="Times New Roman" w:hint="default"/>
      </w:rPr>
    </w:lvl>
    <w:lvl w:ilvl="5">
      <w:start w:val="1"/>
      <w:numFmt w:val="decimal"/>
      <w:lvlText w:val="%1.%2.%3.%4.%5.%6."/>
      <w:lvlJc w:val="left"/>
      <w:pPr>
        <w:tabs>
          <w:tab w:val="num" w:pos="3600"/>
        </w:tabs>
        <w:ind w:left="2736" w:hanging="936"/>
      </w:pPr>
      <w:rPr>
        <w:rFonts w:cs="Times New Roman" w:hint="default"/>
      </w:rPr>
    </w:lvl>
    <w:lvl w:ilvl="6">
      <w:start w:val="1"/>
      <w:numFmt w:val="decimal"/>
      <w:lvlText w:val="%1.%2.%3.%4.%5.%6.%7."/>
      <w:lvlJc w:val="left"/>
      <w:pPr>
        <w:tabs>
          <w:tab w:val="num" w:pos="4320"/>
        </w:tabs>
        <w:ind w:left="3240" w:hanging="1080"/>
      </w:pPr>
      <w:rPr>
        <w:rFonts w:cs="Times New Roman" w:hint="default"/>
      </w:rPr>
    </w:lvl>
    <w:lvl w:ilvl="7">
      <w:start w:val="1"/>
      <w:numFmt w:val="decimal"/>
      <w:lvlText w:val="%1.%2.%3.%4.%5.%6.%7.%8."/>
      <w:lvlJc w:val="left"/>
      <w:pPr>
        <w:tabs>
          <w:tab w:val="num" w:pos="4680"/>
        </w:tabs>
        <w:ind w:left="3744" w:hanging="1224"/>
      </w:pPr>
      <w:rPr>
        <w:rFonts w:cs="Times New Roman" w:hint="default"/>
      </w:rPr>
    </w:lvl>
    <w:lvl w:ilvl="8">
      <w:start w:val="1"/>
      <w:numFmt w:val="decimal"/>
      <w:lvlText w:val="%1.%2.%3.%4.%5.%6.%7.%8.%9."/>
      <w:lvlJc w:val="left"/>
      <w:pPr>
        <w:tabs>
          <w:tab w:val="num" w:pos="5400"/>
        </w:tabs>
        <w:ind w:left="4320" w:hanging="1440"/>
      </w:pPr>
      <w:rPr>
        <w:rFonts w:cs="Times New Roman" w:hint="default"/>
      </w:rPr>
    </w:lvl>
  </w:abstractNum>
  <w:abstractNum w:abstractNumId="43" w15:restartNumberingAfterBreak="0">
    <w:nsid w:val="52107E7E"/>
    <w:multiLevelType w:val="singleLevel"/>
    <w:tmpl w:val="CC3EDD84"/>
    <w:lvl w:ilvl="0">
      <w:start w:val="1"/>
      <w:numFmt w:val="bullet"/>
      <w:pStyle w:val="Paragraphe"/>
      <w:lvlText w:val="-"/>
      <w:lvlJc w:val="left"/>
      <w:pPr>
        <w:tabs>
          <w:tab w:val="num" w:pos="360"/>
        </w:tabs>
        <w:ind w:left="284" w:hanging="284"/>
      </w:pPr>
      <w:rPr>
        <w:rFonts w:ascii="Times New Roman" w:hAnsi="Times New Roman" w:hint="default"/>
        <w:sz w:val="22"/>
      </w:rPr>
    </w:lvl>
  </w:abstractNum>
  <w:abstractNum w:abstractNumId="44" w15:restartNumberingAfterBreak="0">
    <w:nsid w:val="5374445D"/>
    <w:multiLevelType w:val="hybridMultilevel"/>
    <w:tmpl w:val="E9308ADE"/>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548831A1"/>
    <w:multiLevelType w:val="hybridMultilevel"/>
    <w:tmpl w:val="61EE4AD2"/>
    <w:lvl w:ilvl="0" w:tplc="C7B616A4">
      <w:start w:val="1"/>
      <w:numFmt w:val="bullet"/>
      <w:lvlText w:val="&gt;"/>
      <w:lvlJc w:val="left"/>
      <w:pPr>
        <w:ind w:left="1089" w:hanging="360"/>
      </w:pPr>
      <w:rPr>
        <w:rFonts w:ascii="Arial Gras" w:hAnsi="Arial Gras" w:hint="default"/>
        <w:b/>
        <w:i w:val="0"/>
        <w:color w:val="75DBFF"/>
        <w:sz w:val="20"/>
      </w:rPr>
    </w:lvl>
    <w:lvl w:ilvl="1" w:tplc="040C0003" w:tentative="1">
      <w:start w:val="1"/>
      <w:numFmt w:val="bullet"/>
      <w:lvlText w:val="o"/>
      <w:lvlJc w:val="left"/>
      <w:pPr>
        <w:ind w:left="1809" w:hanging="360"/>
      </w:pPr>
      <w:rPr>
        <w:rFonts w:ascii="Courier New" w:hAnsi="Courier New" w:cs="Courier New" w:hint="default"/>
      </w:rPr>
    </w:lvl>
    <w:lvl w:ilvl="2" w:tplc="040C0005" w:tentative="1">
      <w:start w:val="1"/>
      <w:numFmt w:val="bullet"/>
      <w:lvlText w:val=""/>
      <w:lvlJc w:val="left"/>
      <w:pPr>
        <w:ind w:left="2529" w:hanging="360"/>
      </w:pPr>
      <w:rPr>
        <w:rFonts w:ascii="Wingdings" w:hAnsi="Wingdings" w:hint="default"/>
      </w:rPr>
    </w:lvl>
    <w:lvl w:ilvl="3" w:tplc="040C0001" w:tentative="1">
      <w:start w:val="1"/>
      <w:numFmt w:val="bullet"/>
      <w:lvlText w:val=""/>
      <w:lvlJc w:val="left"/>
      <w:pPr>
        <w:ind w:left="3249" w:hanging="360"/>
      </w:pPr>
      <w:rPr>
        <w:rFonts w:ascii="Symbol" w:hAnsi="Symbol" w:hint="default"/>
      </w:rPr>
    </w:lvl>
    <w:lvl w:ilvl="4" w:tplc="040C0003" w:tentative="1">
      <w:start w:val="1"/>
      <w:numFmt w:val="bullet"/>
      <w:lvlText w:val="o"/>
      <w:lvlJc w:val="left"/>
      <w:pPr>
        <w:ind w:left="3969" w:hanging="360"/>
      </w:pPr>
      <w:rPr>
        <w:rFonts w:ascii="Courier New" w:hAnsi="Courier New" w:cs="Courier New" w:hint="default"/>
      </w:rPr>
    </w:lvl>
    <w:lvl w:ilvl="5" w:tplc="040C0005" w:tentative="1">
      <w:start w:val="1"/>
      <w:numFmt w:val="bullet"/>
      <w:lvlText w:val=""/>
      <w:lvlJc w:val="left"/>
      <w:pPr>
        <w:ind w:left="4689" w:hanging="360"/>
      </w:pPr>
      <w:rPr>
        <w:rFonts w:ascii="Wingdings" w:hAnsi="Wingdings" w:hint="default"/>
      </w:rPr>
    </w:lvl>
    <w:lvl w:ilvl="6" w:tplc="040C0001" w:tentative="1">
      <w:start w:val="1"/>
      <w:numFmt w:val="bullet"/>
      <w:lvlText w:val=""/>
      <w:lvlJc w:val="left"/>
      <w:pPr>
        <w:ind w:left="5409" w:hanging="360"/>
      </w:pPr>
      <w:rPr>
        <w:rFonts w:ascii="Symbol" w:hAnsi="Symbol" w:hint="default"/>
      </w:rPr>
    </w:lvl>
    <w:lvl w:ilvl="7" w:tplc="040C0003" w:tentative="1">
      <w:start w:val="1"/>
      <w:numFmt w:val="bullet"/>
      <w:lvlText w:val="o"/>
      <w:lvlJc w:val="left"/>
      <w:pPr>
        <w:ind w:left="6129" w:hanging="360"/>
      </w:pPr>
      <w:rPr>
        <w:rFonts w:ascii="Courier New" w:hAnsi="Courier New" w:cs="Courier New" w:hint="default"/>
      </w:rPr>
    </w:lvl>
    <w:lvl w:ilvl="8" w:tplc="040C0005" w:tentative="1">
      <w:start w:val="1"/>
      <w:numFmt w:val="bullet"/>
      <w:lvlText w:val=""/>
      <w:lvlJc w:val="left"/>
      <w:pPr>
        <w:ind w:left="6849" w:hanging="360"/>
      </w:pPr>
      <w:rPr>
        <w:rFonts w:ascii="Wingdings" w:hAnsi="Wingdings" w:hint="default"/>
      </w:rPr>
    </w:lvl>
  </w:abstractNum>
  <w:abstractNum w:abstractNumId="46" w15:restartNumberingAfterBreak="0">
    <w:nsid w:val="55223FF3"/>
    <w:multiLevelType w:val="hybridMultilevel"/>
    <w:tmpl w:val="F8A45058"/>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55277302"/>
    <w:multiLevelType w:val="hybridMultilevel"/>
    <w:tmpl w:val="A86E375E"/>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57837E89"/>
    <w:multiLevelType w:val="hybridMultilevel"/>
    <w:tmpl w:val="6476A1D8"/>
    <w:lvl w:ilvl="0" w:tplc="BCB299B6">
      <w:start w:val="1"/>
      <w:numFmt w:val="bullet"/>
      <w:pStyle w:val="Listepuces"/>
      <w:lvlText w:val=""/>
      <w:lvlJc w:val="left"/>
      <w:pPr>
        <w:tabs>
          <w:tab w:val="num" w:pos="1146"/>
        </w:tabs>
        <w:ind w:left="1146" w:hanging="360"/>
      </w:pPr>
      <w:rPr>
        <w:rFonts w:ascii="Wingdings" w:hAnsi="Wingdings" w:hint="default"/>
        <w:color w:val="333399"/>
      </w:rPr>
    </w:lvl>
    <w:lvl w:ilvl="1" w:tplc="3F4E107E" w:tentative="1">
      <w:start w:val="1"/>
      <w:numFmt w:val="bullet"/>
      <w:lvlText w:val="o"/>
      <w:lvlJc w:val="left"/>
      <w:pPr>
        <w:tabs>
          <w:tab w:val="num" w:pos="1866"/>
        </w:tabs>
        <w:ind w:left="1866" w:hanging="360"/>
      </w:pPr>
      <w:rPr>
        <w:rFonts w:ascii="Courier New" w:hAnsi="Courier New" w:hint="default"/>
      </w:rPr>
    </w:lvl>
    <w:lvl w:ilvl="2" w:tplc="0DB4EEF8" w:tentative="1">
      <w:start w:val="1"/>
      <w:numFmt w:val="bullet"/>
      <w:lvlText w:val=""/>
      <w:lvlJc w:val="left"/>
      <w:pPr>
        <w:tabs>
          <w:tab w:val="num" w:pos="2586"/>
        </w:tabs>
        <w:ind w:left="2586" w:hanging="360"/>
      </w:pPr>
      <w:rPr>
        <w:rFonts w:ascii="Wingdings" w:hAnsi="Wingdings" w:hint="default"/>
      </w:rPr>
    </w:lvl>
    <w:lvl w:ilvl="3" w:tplc="287EE5CA" w:tentative="1">
      <w:start w:val="1"/>
      <w:numFmt w:val="bullet"/>
      <w:lvlText w:val=""/>
      <w:lvlJc w:val="left"/>
      <w:pPr>
        <w:tabs>
          <w:tab w:val="num" w:pos="3306"/>
        </w:tabs>
        <w:ind w:left="3306" w:hanging="360"/>
      </w:pPr>
      <w:rPr>
        <w:rFonts w:ascii="Symbol" w:hAnsi="Symbol" w:hint="default"/>
      </w:rPr>
    </w:lvl>
    <w:lvl w:ilvl="4" w:tplc="FB92B1AA" w:tentative="1">
      <w:start w:val="1"/>
      <w:numFmt w:val="bullet"/>
      <w:lvlText w:val="o"/>
      <w:lvlJc w:val="left"/>
      <w:pPr>
        <w:tabs>
          <w:tab w:val="num" w:pos="4026"/>
        </w:tabs>
        <w:ind w:left="4026" w:hanging="360"/>
      </w:pPr>
      <w:rPr>
        <w:rFonts w:ascii="Courier New" w:hAnsi="Courier New" w:hint="default"/>
      </w:rPr>
    </w:lvl>
    <w:lvl w:ilvl="5" w:tplc="4EDE1564" w:tentative="1">
      <w:start w:val="1"/>
      <w:numFmt w:val="bullet"/>
      <w:lvlText w:val=""/>
      <w:lvlJc w:val="left"/>
      <w:pPr>
        <w:tabs>
          <w:tab w:val="num" w:pos="4746"/>
        </w:tabs>
        <w:ind w:left="4746" w:hanging="360"/>
      </w:pPr>
      <w:rPr>
        <w:rFonts w:ascii="Wingdings" w:hAnsi="Wingdings" w:hint="default"/>
      </w:rPr>
    </w:lvl>
    <w:lvl w:ilvl="6" w:tplc="107CD62E" w:tentative="1">
      <w:start w:val="1"/>
      <w:numFmt w:val="bullet"/>
      <w:lvlText w:val=""/>
      <w:lvlJc w:val="left"/>
      <w:pPr>
        <w:tabs>
          <w:tab w:val="num" w:pos="5466"/>
        </w:tabs>
        <w:ind w:left="5466" w:hanging="360"/>
      </w:pPr>
      <w:rPr>
        <w:rFonts w:ascii="Symbol" w:hAnsi="Symbol" w:hint="default"/>
      </w:rPr>
    </w:lvl>
    <w:lvl w:ilvl="7" w:tplc="1C704554" w:tentative="1">
      <w:start w:val="1"/>
      <w:numFmt w:val="bullet"/>
      <w:lvlText w:val="o"/>
      <w:lvlJc w:val="left"/>
      <w:pPr>
        <w:tabs>
          <w:tab w:val="num" w:pos="6186"/>
        </w:tabs>
        <w:ind w:left="6186" w:hanging="360"/>
      </w:pPr>
      <w:rPr>
        <w:rFonts w:ascii="Courier New" w:hAnsi="Courier New" w:hint="default"/>
      </w:rPr>
    </w:lvl>
    <w:lvl w:ilvl="8" w:tplc="1B0AAD02" w:tentative="1">
      <w:start w:val="1"/>
      <w:numFmt w:val="bullet"/>
      <w:lvlText w:val=""/>
      <w:lvlJc w:val="left"/>
      <w:pPr>
        <w:tabs>
          <w:tab w:val="num" w:pos="6906"/>
        </w:tabs>
        <w:ind w:left="6906" w:hanging="360"/>
      </w:pPr>
      <w:rPr>
        <w:rFonts w:ascii="Wingdings" w:hAnsi="Wingdings" w:hint="default"/>
      </w:rPr>
    </w:lvl>
  </w:abstractNum>
  <w:abstractNum w:abstractNumId="49" w15:restartNumberingAfterBreak="0">
    <w:nsid w:val="5816180E"/>
    <w:multiLevelType w:val="hybridMultilevel"/>
    <w:tmpl w:val="F49EED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58E20C62"/>
    <w:multiLevelType w:val="hybridMultilevel"/>
    <w:tmpl w:val="B924435C"/>
    <w:lvl w:ilvl="0" w:tplc="6F081908">
      <w:start w:val="1"/>
      <w:numFmt w:val="upperRoman"/>
      <w:pStyle w:val="Soustitrechapitre2"/>
      <w:lvlText w:val="%1."/>
      <w:lvlJc w:val="left"/>
      <w:pPr>
        <w:ind w:left="2432" w:hanging="360"/>
      </w:pPr>
      <w:rPr>
        <w:rFonts w:cs="Times New Roman" w:hint="default"/>
      </w:rPr>
    </w:lvl>
    <w:lvl w:ilvl="1" w:tplc="040C0019">
      <w:start w:val="1"/>
      <w:numFmt w:val="lowerLetter"/>
      <w:lvlText w:val="%2."/>
      <w:lvlJc w:val="left"/>
      <w:pPr>
        <w:ind w:left="3152" w:hanging="360"/>
      </w:pPr>
      <w:rPr>
        <w:rFonts w:cs="Times New Roman"/>
      </w:rPr>
    </w:lvl>
    <w:lvl w:ilvl="2" w:tplc="040C001B">
      <w:start w:val="1"/>
      <w:numFmt w:val="lowerRoman"/>
      <w:lvlText w:val="%3."/>
      <w:lvlJc w:val="right"/>
      <w:pPr>
        <w:ind w:left="3872" w:hanging="180"/>
      </w:pPr>
      <w:rPr>
        <w:rFonts w:cs="Times New Roman"/>
      </w:rPr>
    </w:lvl>
    <w:lvl w:ilvl="3" w:tplc="040C000F">
      <w:start w:val="1"/>
      <w:numFmt w:val="decimal"/>
      <w:lvlText w:val="%4."/>
      <w:lvlJc w:val="left"/>
      <w:pPr>
        <w:ind w:left="4592" w:hanging="360"/>
      </w:pPr>
      <w:rPr>
        <w:rFonts w:cs="Times New Roman"/>
      </w:rPr>
    </w:lvl>
    <w:lvl w:ilvl="4" w:tplc="040C0019">
      <w:start w:val="1"/>
      <w:numFmt w:val="lowerLetter"/>
      <w:lvlText w:val="%5."/>
      <w:lvlJc w:val="left"/>
      <w:pPr>
        <w:ind w:left="5312" w:hanging="360"/>
      </w:pPr>
      <w:rPr>
        <w:rFonts w:cs="Times New Roman"/>
      </w:rPr>
    </w:lvl>
    <w:lvl w:ilvl="5" w:tplc="040C001B">
      <w:start w:val="1"/>
      <w:numFmt w:val="lowerRoman"/>
      <w:lvlText w:val="%6."/>
      <w:lvlJc w:val="right"/>
      <w:pPr>
        <w:ind w:left="6032" w:hanging="180"/>
      </w:pPr>
      <w:rPr>
        <w:rFonts w:cs="Times New Roman"/>
      </w:rPr>
    </w:lvl>
    <w:lvl w:ilvl="6" w:tplc="040C000F">
      <w:start w:val="1"/>
      <w:numFmt w:val="decimal"/>
      <w:lvlText w:val="%7."/>
      <w:lvlJc w:val="left"/>
      <w:pPr>
        <w:ind w:left="6752" w:hanging="360"/>
      </w:pPr>
      <w:rPr>
        <w:rFonts w:cs="Times New Roman"/>
      </w:rPr>
    </w:lvl>
    <w:lvl w:ilvl="7" w:tplc="040C0019">
      <w:start w:val="1"/>
      <w:numFmt w:val="lowerLetter"/>
      <w:lvlText w:val="%8."/>
      <w:lvlJc w:val="left"/>
      <w:pPr>
        <w:ind w:left="7472" w:hanging="360"/>
      </w:pPr>
      <w:rPr>
        <w:rFonts w:cs="Times New Roman"/>
      </w:rPr>
    </w:lvl>
    <w:lvl w:ilvl="8" w:tplc="040C001B">
      <w:start w:val="1"/>
      <w:numFmt w:val="lowerRoman"/>
      <w:lvlText w:val="%9."/>
      <w:lvlJc w:val="right"/>
      <w:pPr>
        <w:ind w:left="8192" w:hanging="180"/>
      </w:pPr>
      <w:rPr>
        <w:rFonts w:cs="Times New Roman"/>
      </w:rPr>
    </w:lvl>
  </w:abstractNum>
  <w:abstractNum w:abstractNumId="51" w15:restartNumberingAfterBreak="0">
    <w:nsid w:val="5A9267EF"/>
    <w:multiLevelType w:val="hybridMultilevel"/>
    <w:tmpl w:val="37949FF8"/>
    <w:lvl w:ilvl="0" w:tplc="092672D2">
      <w:start w:val="1"/>
      <w:numFmt w:val="bullet"/>
      <w:lvlText w:val="-"/>
      <w:lvlJc w:val="left"/>
      <w:pPr>
        <w:ind w:left="720" w:hanging="360"/>
      </w:pPr>
      <w:rPr>
        <w:rFonts w:ascii="Arial" w:hAnsi="Arial" w:hint="default"/>
        <w:b w:val="0"/>
        <w:i w:val="0"/>
        <w:color w:val="auto"/>
        <w:sz w:val="2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5B255463"/>
    <w:multiLevelType w:val="hybridMultilevel"/>
    <w:tmpl w:val="25EE8A98"/>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5BD24FC0"/>
    <w:multiLevelType w:val="multilevel"/>
    <w:tmpl w:val="80166398"/>
    <w:lvl w:ilvl="0">
      <w:start w:val="1"/>
      <w:numFmt w:val="decimal"/>
      <w:pStyle w:val="Analyseenvironnementale2"/>
      <w:lvlText w:val="%1."/>
      <w:lvlJc w:val="left"/>
      <w:pPr>
        <w:tabs>
          <w:tab w:val="num" w:pos="786"/>
        </w:tabs>
        <w:ind w:left="786" w:hanging="360"/>
      </w:pPr>
    </w:lvl>
    <w:lvl w:ilvl="1">
      <w:start w:val="1"/>
      <w:numFmt w:val="decimal"/>
      <w:lvlText w:val="%1.%2."/>
      <w:lvlJc w:val="left"/>
      <w:pPr>
        <w:tabs>
          <w:tab w:val="num" w:pos="1152"/>
        </w:tabs>
        <w:ind w:left="1152" w:hanging="432"/>
      </w:pPr>
    </w:lvl>
    <w:lvl w:ilvl="2">
      <w:start w:val="1"/>
      <w:numFmt w:val="decimal"/>
      <w:lvlText w:val="%1.%2.%3."/>
      <w:lvlJc w:val="left"/>
      <w:pPr>
        <w:tabs>
          <w:tab w:val="num" w:pos="1584"/>
        </w:tabs>
        <w:ind w:left="1584" w:hanging="504"/>
      </w:pPr>
    </w:lvl>
    <w:lvl w:ilvl="3">
      <w:start w:val="1"/>
      <w:numFmt w:val="decimal"/>
      <w:lvlText w:val="%1.%2.%3.%4."/>
      <w:lvlJc w:val="left"/>
      <w:pPr>
        <w:tabs>
          <w:tab w:val="num" w:pos="2160"/>
        </w:tabs>
        <w:ind w:left="2088" w:hanging="648"/>
      </w:pPr>
    </w:lvl>
    <w:lvl w:ilvl="4">
      <w:start w:val="1"/>
      <w:numFmt w:val="decimal"/>
      <w:lvlText w:val="%1.%2.%3.%4.%5."/>
      <w:lvlJc w:val="left"/>
      <w:pPr>
        <w:tabs>
          <w:tab w:val="num" w:pos="2880"/>
        </w:tabs>
        <w:ind w:left="2592" w:hanging="792"/>
      </w:pPr>
    </w:lvl>
    <w:lvl w:ilvl="5">
      <w:start w:val="1"/>
      <w:numFmt w:val="decimal"/>
      <w:lvlText w:val="%1.%2.%3.%4.%5.%6."/>
      <w:lvlJc w:val="left"/>
      <w:pPr>
        <w:tabs>
          <w:tab w:val="num" w:pos="3240"/>
        </w:tabs>
        <w:ind w:left="3096" w:hanging="936"/>
      </w:pPr>
    </w:lvl>
    <w:lvl w:ilvl="6">
      <w:start w:val="1"/>
      <w:numFmt w:val="decimal"/>
      <w:lvlText w:val="%1.%2.%3.%4.%5.%6.%7."/>
      <w:lvlJc w:val="left"/>
      <w:pPr>
        <w:tabs>
          <w:tab w:val="num" w:pos="3960"/>
        </w:tabs>
        <w:ind w:left="3600" w:hanging="1080"/>
      </w:pPr>
    </w:lvl>
    <w:lvl w:ilvl="7">
      <w:start w:val="1"/>
      <w:numFmt w:val="decimal"/>
      <w:lvlText w:val="%1.%2.%3.%4.%5.%6.%7.%8."/>
      <w:lvlJc w:val="left"/>
      <w:pPr>
        <w:tabs>
          <w:tab w:val="num" w:pos="4320"/>
        </w:tabs>
        <w:ind w:left="4104" w:hanging="1224"/>
      </w:pPr>
    </w:lvl>
    <w:lvl w:ilvl="8">
      <w:start w:val="1"/>
      <w:numFmt w:val="decimal"/>
      <w:lvlText w:val="%1.%2.%3.%4.%5.%6.%7.%8.%9."/>
      <w:lvlJc w:val="left"/>
      <w:pPr>
        <w:tabs>
          <w:tab w:val="num" w:pos="5040"/>
        </w:tabs>
        <w:ind w:left="4680" w:hanging="1440"/>
      </w:pPr>
    </w:lvl>
  </w:abstractNum>
  <w:abstractNum w:abstractNumId="54" w15:restartNumberingAfterBreak="0">
    <w:nsid w:val="5C061B20"/>
    <w:multiLevelType w:val="hybridMultilevel"/>
    <w:tmpl w:val="A7388C2E"/>
    <w:lvl w:ilvl="0" w:tplc="092672D2">
      <w:start w:val="1"/>
      <w:numFmt w:val="bullet"/>
      <w:lvlText w:val="-"/>
      <w:lvlJc w:val="left"/>
      <w:pPr>
        <w:ind w:left="720" w:hanging="360"/>
      </w:pPr>
      <w:rPr>
        <w:rFonts w:ascii="Arial" w:hAnsi="Arial" w:hint="default"/>
        <w:b w:val="0"/>
        <w:i w:val="0"/>
        <w:color w:val="auto"/>
        <w:sz w:val="2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5CFE475B"/>
    <w:multiLevelType w:val="hybridMultilevel"/>
    <w:tmpl w:val="539AB848"/>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6" w15:restartNumberingAfterBreak="0">
    <w:nsid w:val="608811E7"/>
    <w:multiLevelType w:val="hybridMultilevel"/>
    <w:tmpl w:val="11182AF0"/>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615C48A0"/>
    <w:multiLevelType w:val="hybridMultilevel"/>
    <w:tmpl w:val="66F09BB6"/>
    <w:lvl w:ilvl="0" w:tplc="06F4275E">
      <w:start w:val="1"/>
      <w:numFmt w:val="bullet"/>
      <w:pStyle w:val="Textepuce"/>
      <w:lvlText w:val="•"/>
      <w:lvlJc w:val="left"/>
      <w:pPr>
        <w:ind w:left="720" w:hanging="360"/>
      </w:pPr>
      <w:rPr>
        <w:rFonts w:ascii="Arial" w:hAnsi="Arial"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58" w15:restartNumberingAfterBreak="0">
    <w:nsid w:val="64002AD9"/>
    <w:multiLevelType w:val="hybridMultilevel"/>
    <w:tmpl w:val="FCFC0EEA"/>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9" w15:restartNumberingAfterBreak="0">
    <w:nsid w:val="674A5F6D"/>
    <w:multiLevelType w:val="hybridMultilevel"/>
    <w:tmpl w:val="321CBB82"/>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6917526C"/>
    <w:multiLevelType w:val="hybridMultilevel"/>
    <w:tmpl w:val="774871B0"/>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6FA3030A"/>
    <w:multiLevelType w:val="hybridMultilevel"/>
    <w:tmpl w:val="2CD4056C"/>
    <w:lvl w:ilvl="0" w:tplc="1A42DD28">
      <w:start w:val="1"/>
      <w:numFmt w:val="decimal"/>
      <w:pStyle w:val="numrotation"/>
      <w:lvlText w:val="%1."/>
      <w:lvlJc w:val="left"/>
      <w:pPr>
        <w:tabs>
          <w:tab w:val="num" w:pos="720"/>
        </w:tabs>
        <w:ind w:left="720" w:hanging="360"/>
      </w:pPr>
      <w:rPr>
        <w:rFonts w:hint="default"/>
      </w:rPr>
    </w:lvl>
    <w:lvl w:ilvl="1" w:tplc="2D4060FC">
      <w:start w:val="1"/>
      <w:numFmt w:val="lowerLetter"/>
      <w:lvlText w:val="%2."/>
      <w:lvlJc w:val="left"/>
      <w:pPr>
        <w:tabs>
          <w:tab w:val="num" w:pos="1440"/>
        </w:tabs>
        <w:ind w:left="1440" w:hanging="360"/>
      </w:pPr>
      <w:rPr>
        <w:rFonts w:hint="default"/>
      </w:rPr>
    </w:lvl>
    <w:lvl w:ilvl="2" w:tplc="70F6F150">
      <w:start w:val="1"/>
      <w:numFmt w:val="lowerRoman"/>
      <w:lvlText w:val="%3."/>
      <w:lvlJc w:val="right"/>
      <w:pPr>
        <w:tabs>
          <w:tab w:val="num" w:pos="2160"/>
        </w:tabs>
        <w:ind w:left="2160" w:hanging="180"/>
      </w:pPr>
      <w:rPr>
        <w:rFonts w:hint="default"/>
      </w:r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62" w15:restartNumberingAfterBreak="0">
    <w:nsid w:val="74F24A3A"/>
    <w:multiLevelType w:val="multilevel"/>
    <w:tmpl w:val="DA28DB4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63" w15:restartNumberingAfterBreak="0">
    <w:nsid w:val="75C14C26"/>
    <w:multiLevelType w:val="hybridMultilevel"/>
    <w:tmpl w:val="493AA206"/>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767827E3"/>
    <w:multiLevelType w:val="hybridMultilevel"/>
    <w:tmpl w:val="17081642"/>
    <w:lvl w:ilvl="0" w:tplc="048A967C">
      <w:start w:val="1"/>
      <w:numFmt w:val="lowerLetter"/>
      <w:pStyle w:val="aaaa"/>
      <w:lvlText w:val="%1."/>
      <w:lvlJc w:val="left"/>
      <w:pPr>
        <w:tabs>
          <w:tab w:val="num" w:pos="1077"/>
        </w:tabs>
        <w:ind w:left="1077" w:hanging="357"/>
      </w:pPr>
    </w:lvl>
    <w:lvl w:ilvl="1" w:tplc="040C0019">
      <w:start w:val="1"/>
      <w:numFmt w:val="lowerLetter"/>
      <w:lvlText w:val="%2."/>
      <w:lvlJc w:val="left"/>
      <w:pPr>
        <w:tabs>
          <w:tab w:val="num" w:pos="1440"/>
        </w:tabs>
        <w:ind w:left="1440" w:hanging="360"/>
      </w:pPr>
    </w:lvl>
    <w:lvl w:ilvl="2" w:tplc="040C001B">
      <w:start w:val="1"/>
      <w:numFmt w:val="lowerRoman"/>
      <w:lvlText w:val="%3."/>
      <w:lvlJc w:val="right"/>
      <w:pPr>
        <w:tabs>
          <w:tab w:val="num" w:pos="2160"/>
        </w:tabs>
        <w:ind w:left="2160" w:hanging="180"/>
      </w:pPr>
    </w:lvl>
    <w:lvl w:ilvl="3" w:tplc="040C000F">
      <w:start w:val="1"/>
      <w:numFmt w:val="decimal"/>
      <w:lvlText w:val="%4."/>
      <w:lvlJc w:val="left"/>
      <w:pPr>
        <w:tabs>
          <w:tab w:val="num" w:pos="2880"/>
        </w:tabs>
        <w:ind w:left="2880" w:hanging="360"/>
      </w:pPr>
    </w:lvl>
    <w:lvl w:ilvl="4" w:tplc="040C0019">
      <w:start w:val="1"/>
      <w:numFmt w:val="lowerLetter"/>
      <w:lvlText w:val="%5."/>
      <w:lvlJc w:val="left"/>
      <w:pPr>
        <w:tabs>
          <w:tab w:val="num" w:pos="3600"/>
        </w:tabs>
        <w:ind w:left="3600" w:hanging="360"/>
      </w:pPr>
    </w:lvl>
    <w:lvl w:ilvl="5" w:tplc="040C001B">
      <w:start w:val="1"/>
      <w:numFmt w:val="lowerRoman"/>
      <w:lvlText w:val="%6."/>
      <w:lvlJc w:val="right"/>
      <w:pPr>
        <w:tabs>
          <w:tab w:val="num" w:pos="4320"/>
        </w:tabs>
        <w:ind w:left="4320" w:hanging="180"/>
      </w:pPr>
    </w:lvl>
    <w:lvl w:ilvl="6" w:tplc="040C000F">
      <w:start w:val="1"/>
      <w:numFmt w:val="decimal"/>
      <w:lvlText w:val="%7."/>
      <w:lvlJc w:val="left"/>
      <w:pPr>
        <w:tabs>
          <w:tab w:val="num" w:pos="5040"/>
        </w:tabs>
        <w:ind w:left="5040" w:hanging="360"/>
      </w:pPr>
    </w:lvl>
    <w:lvl w:ilvl="7" w:tplc="040C0019">
      <w:start w:val="1"/>
      <w:numFmt w:val="lowerLetter"/>
      <w:lvlText w:val="%8."/>
      <w:lvlJc w:val="left"/>
      <w:pPr>
        <w:tabs>
          <w:tab w:val="num" w:pos="5760"/>
        </w:tabs>
        <w:ind w:left="5760" w:hanging="360"/>
      </w:pPr>
    </w:lvl>
    <w:lvl w:ilvl="8" w:tplc="040C001B">
      <w:start w:val="1"/>
      <w:numFmt w:val="lowerRoman"/>
      <w:lvlText w:val="%9."/>
      <w:lvlJc w:val="right"/>
      <w:pPr>
        <w:tabs>
          <w:tab w:val="num" w:pos="6480"/>
        </w:tabs>
        <w:ind w:left="6480" w:hanging="180"/>
      </w:pPr>
    </w:lvl>
  </w:abstractNum>
  <w:abstractNum w:abstractNumId="65" w15:restartNumberingAfterBreak="0">
    <w:nsid w:val="77B363DA"/>
    <w:multiLevelType w:val="hybridMultilevel"/>
    <w:tmpl w:val="FA4E119C"/>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79E51CAF"/>
    <w:multiLevelType w:val="hybridMultilevel"/>
    <w:tmpl w:val="12CA2BAC"/>
    <w:lvl w:ilvl="0" w:tplc="092672D2">
      <w:start w:val="1"/>
      <w:numFmt w:val="bullet"/>
      <w:lvlText w:val="-"/>
      <w:lvlJc w:val="left"/>
      <w:pPr>
        <w:ind w:left="720" w:hanging="360"/>
      </w:pPr>
      <w:rPr>
        <w:rFonts w:ascii="Arial" w:hAnsi="Arial" w:hint="default"/>
        <w:b w:val="0"/>
        <w:i w:val="0"/>
        <w:color w:val="auto"/>
        <w:sz w:val="2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7B734EC5"/>
    <w:multiLevelType w:val="hybridMultilevel"/>
    <w:tmpl w:val="335A4EEA"/>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7BB34B84"/>
    <w:multiLevelType w:val="hybridMultilevel"/>
    <w:tmpl w:val="98AECA3E"/>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15:restartNumberingAfterBreak="0">
    <w:nsid w:val="7D68500C"/>
    <w:multiLevelType w:val="hybridMultilevel"/>
    <w:tmpl w:val="42C4E66C"/>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7E171E32"/>
    <w:multiLevelType w:val="multilevel"/>
    <w:tmpl w:val="7C4CCBF6"/>
    <w:lvl w:ilvl="0">
      <w:start w:val="1"/>
      <w:numFmt w:val="upperLetter"/>
      <w:pStyle w:val="Titre1chapitre"/>
      <w:suff w:val="space"/>
      <w:lvlText w:val="%1."/>
      <w:lvlJc w:val="left"/>
      <w:pPr>
        <w:ind w:left="0" w:firstLine="0"/>
      </w:pPr>
      <w:rPr>
        <w:rFonts w:hint="default"/>
      </w:rPr>
    </w:lvl>
    <w:lvl w:ilvl="1">
      <w:start w:val="1"/>
      <w:numFmt w:val="decimal"/>
      <w:pStyle w:val="Titre2chapitre"/>
      <w:suff w:val="space"/>
      <w:lvlText w:val="%2."/>
      <w:lvlJc w:val="left"/>
      <w:pPr>
        <w:ind w:left="284"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1" w15:restartNumberingAfterBreak="0">
    <w:nsid w:val="7E7A6F5D"/>
    <w:multiLevelType w:val="hybridMultilevel"/>
    <w:tmpl w:val="42C631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2" w15:restartNumberingAfterBreak="0">
    <w:nsid w:val="7F5C3CD1"/>
    <w:multiLevelType w:val="hybridMultilevel"/>
    <w:tmpl w:val="B96878D6"/>
    <w:lvl w:ilvl="0" w:tplc="092672D2">
      <w:start w:val="1"/>
      <w:numFmt w:val="bullet"/>
      <w:lvlText w:val="-"/>
      <w:lvlJc w:val="left"/>
      <w:pPr>
        <w:ind w:left="720" w:hanging="360"/>
      </w:pPr>
      <w:rPr>
        <w:rFonts w:ascii="Arial" w:hAnsi="Arial" w:hint="default"/>
        <w:b w:val="0"/>
        <w:i w:val="0"/>
        <w:color w:val="auto"/>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9"/>
  </w:num>
  <w:num w:numId="2">
    <w:abstractNumId w:val="57"/>
  </w:num>
  <w:num w:numId="3">
    <w:abstractNumId w:val="50"/>
  </w:num>
  <w:num w:numId="4">
    <w:abstractNumId w:val="16"/>
  </w:num>
  <w:num w:numId="5">
    <w:abstractNumId w:val="29"/>
  </w:num>
  <w:num w:numId="6">
    <w:abstractNumId w:val="3"/>
  </w:num>
  <w:num w:numId="7">
    <w:abstractNumId w:val="38"/>
  </w:num>
  <w:num w:numId="8">
    <w:abstractNumId w:val="62"/>
  </w:num>
  <w:num w:numId="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1"/>
  </w:num>
  <w:num w:numId="11">
    <w:abstractNumId w:val="24"/>
  </w:num>
  <w:num w:numId="12">
    <w:abstractNumId w:val="48"/>
  </w:num>
  <w:num w:numId="13">
    <w:abstractNumId w:val="14"/>
  </w:num>
  <w:num w:numId="14">
    <w:abstractNumId w:val="53"/>
  </w:num>
  <w:num w:numId="15">
    <w:abstractNumId w:val="42"/>
  </w:num>
  <w:num w:numId="16">
    <w:abstractNumId w:val="11"/>
  </w:num>
  <w:num w:numId="17">
    <w:abstractNumId w:val="43"/>
  </w:num>
  <w:num w:numId="18">
    <w:abstractNumId w:val="28"/>
  </w:num>
  <w:num w:numId="19">
    <w:abstractNumId w:val="70"/>
  </w:num>
  <w:num w:numId="20">
    <w:abstractNumId w:val="36"/>
  </w:num>
  <w:num w:numId="21">
    <w:abstractNumId w:val="18"/>
  </w:num>
  <w:num w:numId="22">
    <w:abstractNumId w:val="45"/>
  </w:num>
  <w:num w:numId="23">
    <w:abstractNumId w:val="32"/>
  </w:num>
  <w:num w:numId="24">
    <w:abstractNumId w:val="17"/>
  </w:num>
  <w:num w:numId="25">
    <w:abstractNumId w:val="15"/>
  </w:num>
  <w:num w:numId="26">
    <w:abstractNumId w:val="23"/>
  </w:num>
  <w:num w:numId="27">
    <w:abstractNumId w:val="39"/>
  </w:num>
  <w:num w:numId="28">
    <w:abstractNumId w:val="4"/>
  </w:num>
  <w:num w:numId="29">
    <w:abstractNumId w:val="25"/>
  </w:num>
  <w:num w:numId="30">
    <w:abstractNumId w:val="0"/>
  </w:num>
  <w:num w:numId="31">
    <w:abstractNumId w:val="68"/>
  </w:num>
  <w:num w:numId="32">
    <w:abstractNumId w:val="60"/>
  </w:num>
  <w:num w:numId="33">
    <w:abstractNumId w:val="10"/>
  </w:num>
  <w:num w:numId="34">
    <w:abstractNumId w:val="30"/>
  </w:num>
  <w:num w:numId="35">
    <w:abstractNumId w:val="52"/>
  </w:num>
  <w:num w:numId="36">
    <w:abstractNumId w:val="33"/>
  </w:num>
  <w:num w:numId="37">
    <w:abstractNumId w:val="55"/>
  </w:num>
  <w:num w:numId="38">
    <w:abstractNumId w:val="46"/>
  </w:num>
  <w:num w:numId="39">
    <w:abstractNumId w:val="1"/>
  </w:num>
  <w:num w:numId="40">
    <w:abstractNumId w:val="47"/>
  </w:num>
  <w:num w:numId="41">
    <w:abstractNumId w:val="26"/>
  </w:num>
  <w:num w:numId="42">
    <w:abstractNumId w:val="37"/>
  </w:num>
  <w:num w:numId="43">
    <w:abstractNumId w:val="31"/>
  </w:num>
  <w:num w:numId="44">
    <w:abstractNumId w:val="58"/>
  </w:num>
  <w:num w:numId="45">
    <w:abstractNumId w:val="35"/>
  </w:num>
  <w:num w:numId="46">
    <w:abstractNumId w:val="20"/>
  </w:num>
  <w:num w:numId="47">
    <w:abstractNumId w:val="69"/>
  </w:num>
  <w:num w:numId="48">
    <w:abstractNumId w:val="21"/>
  </w:num>
  <w:num w:numId="49">
    <w:abstractNumId w:val="51"/>
  </w:num>
  <w:num w:numId="50">
    <w:abstractNumId w:val="34"/>
  </w:num>
  <w:num w:numId="51">
    <w:abstractNumId w:val="13"/>
  </w:num>
  <w:num w:numId="52">
    <w:abstractNumId w:val="56"/>
  </w:num>
  <w:num w:numId="53">
    <w:abstractNumId w:val="59"/>
  </w:num>
  <w:num w:numId="54">
    <w:abstractNumId w:val="6"/>
  </w:num>
  <w:num w:numId="55">
    <w:abstractNumId w:val="67"/>
  </w:num>
  <w:num w:numId="56">
    <w:abstractNumId w:val="27"/>
  </w:num>
  <w:num w:numId="57">
    <w:abstractNumId w:val="72"/>
  </w:num>
  <w:num w:numId="58">
    <w:abstractNumId w:val="22"/>
  </w:num>
  <w:num w:numId="59">
    <w:abstractNumId w:val="9"/>
  </w:num>
  <w:num w:numId="60">
    <w:abstractNumId w:val="40"/>
  </w:num>
  <w:num w:numId="61">
    <w:abstractNumId w:val="7"/>
  </w:num>
  <w:num w:numId="62">
    <w:abstractNumId w:val="63"/>
  </w:num>
  <w:num w:numId="63">
    <w:abstractNumId w:val="2"/>
  </w:num>
  <w:num w:numId="64">
    <w:abstractNumId w:val="65"/>
  </w:num>
  <w:num w:numId="65">
    <w:abstractNumId w:val="41"/>
  </w:num>
  <w:num w:numId="66">
    <w:abstractNumId w:val="44"/>
  </w:num>
  <w:num w:numId="67">
    <w:abstractNumId w:val="66"/>
  </w:num>
  <w:num w:numId="68">
    <w:abstractNumId w:val="54"/>
  </w:num>
  <w:num w:numId="6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49"/>
  </w:num>
  <w:num w:numId="71">
    <w:abstractNumId w:val="12"/>
  </w:num>
  <w:num w:numId="72">
    <w:abstractNumId w:val="5"/>
  </w:num>
  <w:num w:numId="73">
    <w:abstractNumId w:val="8"/>
  </w:num>
  <w:num w:numId="74">
    <w:abstractNumId w:val="71"/>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characterSpacingControl w:val="doNotCompress"/>
  <w:doNotValidateAgainstSchema/>
  <w:doNotDemarcateInvalidXml/>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69B6"/>
    <w:rsid w:val="00000E4D"/>
    <w:rsid w:val="00001911"/>
    <w:rsid w:val="0000268A"/>
    <w:rsid w:val="000045B5"/>
    <w:rsid w:val="00005D78"/>
    <w:rsid w:val="0001493A"/>
    <w:rsid w:val="00015053"/>
    <w:rsid w:val="00017FD0"/>
    <w:rsid w:val="0002436F"/>
    <w:rsid w:val="000245AC"/>
    <w:rsid w:val="00024681"/>
    <w:rsid w:val="00031292"/>
    <w:rsid w:val="0003146D"/>
    <w:rsid w:val="000352C9"/>
    <w:rsid w:val="00043A89"/>
    <w:rsid w:val="000456E4"/>
    <w:rsid w:val="0005201C"/>
    <w:rsid w:val="00052734"/>
    <w:rsid w:val="00060155"/>
    <w:rsid w:val="00062C2B"/>
    <w:rsid w:val="00064A46"/>
    <w:rsid w:val="0006544C"/>
    <w:rsid w:val="00067841"/>
    <w:rsid w:val="00070E75"/>
    <w:rsid w:val="000712F2"/>
    <w:rsid w:val="000719BA"/>
    <w:rsid w:val="00074725"/>
    <w:rsid w:val="0007695D"/>
    <w:rsid w:val="00077105"/>
    <w:rsid w:val="00083B07"/>
    <w:rsid w:val="00083D31"/>
    <w:rsid w:val="0008572B"/>
    <w:rsid w:val="00087567"/>
    <w:rsid w:val="00087E4D"/>
    <w:rsid w:val="0009081B"/>
    <w:rsid w:val="000911BB"/>
    <w:rsid w:val="000921BE"/>
    <w:rsid w:val="000928C6"/>
    <w:rsid w:val="000943B5"/>
    <w:rsid w:val="00096108"/>
    <w:rsid w:val="00097467"/>
    <w:rsid w:val="00097D16"/>
    <w:rsid w:val="000A1037"/>
    <w:rsid w:val="000A1A56"/>
    <w:rsid w:val="000A22C7"/>
    <w:rsid w:val="000A25B6"/>
    <w:rsid w:val="000A30D2"/>
    <w:rsid w:val="000A50E4"/>
    <w:rsid w:val="000A53C3"/>
    <w:rsid w:val="000A5C2B"/>
    <w:rsid w:val="000A61FB"/>
    <w:rsid w:val="000A722D"/>
    <w:rsid w:val="000B2041"/>
    <w:rsid w:val="000B433C"/>
    <w:rsid w:val="000B60FE"/>
    <w:rsid w:val="000B75B8"/>
    <w:rsid w:val="000C0728"/>
    <w:rsid w:val="000C0BCC"/>
    <w:rsid w:val="000C1042"/>
    <w:rsid w:val="000C7014"/>
    <w:rsid w:val="000C711B"/>
    <w:rsid w:val="000D00DD"/>
    <w:rsid w:val="000D10DD"/>
    <w:rsid w:val="000D11DB"/>
    <w:rsid w:val="000D46A6"/>
    <w:rsid w:val="000D64F8"/>
    <w:rsid w:val="000D7D0C"/>
    <w:rsid w:val="000E0291"/>
    <w:rsid w:val="000E2E71"/>
    <w:rsid w:val="000E6218"/>
    <w:rsid w:val="000E69C5"/>
    <w:rsid w:val="000F0401"/>
    <w:rsid w:val="000F1A8B"/>
    <w:rsid w:val="000F2D34"/>
    <w:rsid w:val="000F5075"/>
    <w:rsid w:val="000F7E58"/>
    <w:rsid w:val="001024CC"/>
    <w:rsid w:val="00110701"/>
    <w:rsid w:val="00110A76"/>
    <w:rsid w:val="00110B8C"/>
    <w:rsid w:val="00112CC0"/>
    <w:rsid w:val="00113677"/>
    <w:rsid w:val="00113ED6"/>
    <w:rsid w:val="00115CF7"/>
    <w:rsid w:val="00116018"/>
    <w:rsid w:val="0011657D"/>
    <w:rsid w:val="00124E0A"/>
    <w:rsid w:val="001265E1"/>
    <w:rsid w:val="001306CE"/>
    <w:rsid w:val="00131A4F"/>
    <w:rsid w:val="00131C72"/>
    <w:rsid w:val="00134251"/>
    <w:rsid w:val="00136BCB"/>
    <w:rsid w:val="00140500"/>
    <w:rsid w:val="00142111"/>
    <w:rsid w:val="00143004"/>
    <w:rsid w:val="001438F3"/>
    <w:rsid w:val="001446E1"/>
    <w:rsid w:val="0014537C"/>
    <w:rsid w:val="00147237"/>
    <w:rsid w:val="001511C4"/>
    <w:rsid w:val="001512AA"/>
    <w:rsid w:val="00153557"/>
    <w:rsid w:val="001537E1"/>
    <w:rsid w:val="0015438E"/>
    <w:rsid w:val="001569B6"/>
    <w:rsid w:val="00157718"/>
    <w:rsid w:val="00160D74"/>
    <w:rsid w:val="00162C72"/>
    <w:rsid w:val="001641CC"/>
    <w:rsid w:val="001664A0"/>
    <w:rsid w:val="001762CE"/>
    <w:rsid w:val="0017693C"/>
    <w:rsid w:val="0017788F"/>
    <w:rsid w:val="0018087A"/>
    <w:rsid w:val="00185D9A"/>
    <w:rsid w:val="00193CDE"/>
    <w:rsid w:val="001975A3"/>
    <w:rsid w:val="001A00E6"/>
    <w:rsid w:val="001A0CED"/>
    <w:rsid w:val="001A12F6"/>
    <w:rsid w:val="001A3011"/>
    <w:rsid w:val="001A4134"/>
    <w:rsid w:val="001A67E1"/>
    <w:rsid w:val="001A6AE9"/>
    <w:rsid w:val="001A70E0"/>
    <w:rsid w:val="001B00DA"/>
    <w:rsid w:val="001B0EC3"/>
    <w:rsid w:val="001B1B10"/>
    <w:rsid w:val="001B3151"/>
    <w:rsid w:val="001C06D5"/>
    <w:rsid w:val="001C15D1"/>
    <w:rsid w:val="001C46CD"/>
    <w:rsid w:val="001C46EF"/>
    <w:rsid w:val="001C615F"/>
    <w:rsid w:val="001D0352"/>
    <w:rsid w:val="001D046B"/>
    <w:rsid w:val="001D14F4"/>
    <w:rsid w:val="001D1A95"/>
    <w:rsid w:val="001D40B4"/>
    <w:rsid w:val="001D4198"/>
    <w:rsid w:val="001D467E"/>
    <w:rsid w:val="001D4D1D"/>
    <w:rsid w:val="001D6C99"/>
    <w:rsid w:val="001D6DD7"/>
    <w:rsid w:val="001D7F5D"/>
    <w:rsid w:val="001E3FF4"/>
    <w:rsid w:val="001E4A39"/>
    <w:rsid w:val="001F00AE"/>
    <w:rsid w:val="001F250E"/>
    <w:rsid w:val="002015D0"/>
    <w:rsid w:val="00201708"/>
    <w:rsid w:val="002019AB"/>
    <w:rsid w:val="00202399"/>
    <w:rsid w:val="0020299D"/>
    <w:rsid w:val="00203EC5"/>
    <w:rsid w:val="00207574"/>
    <w:rsid w:val="00212007"/>
    <w:rsid w:val="00212375"/>
    <w:rsid w:val="002147C1"/>
    <w:rsid w:val="00215EB4"/>
    <w:rsid w:val="002203E8"/>
    <w:rsid w:val="002206E5"/>
    <w:rsid w:val="00224959"/>
    <w:rsid w:val="00225D78"/>
    <w:rsid w:val="0022612B"/>
    <w:rsid w:val="00226EC1"/>
    <w:rsid w:val="00227062"/>
    <w:rsid w:val="00227EFB"/>
    <w:rsid w:val="002314EE"/>
    <w:rsid w:val="00231D6F"/>
    <w:rsid w:val="002352A9"/>
    <w:rsid w:val="00240782"/>
    <w:rsid w:val="00242CCA"/>
    <w:rsid w:val="00243048"/>
    <w:rsid w:val="002454DF"/>
    <w:rsid w:val="00245F59"/>
    <w:rsid w:val="00246127"/>
    <w:rsid w:val="00251D8B"/>
    <w:rsid w:val="0025418B"/>
    <w:rsid w:val="00254603"/>
    <w:rsid w:val="0025508F"/>
    <w:rsid w:val="00256201"/>
    <w:rsid w:val="00257DC4"/>
    <w:rsid w:val="00260D2E"/>
    <w:rsid w:val="00261ACB"/>
    <w:rsid w:val="002632CD"/>
    <w:rsid w:val="002715E9"/>
    <w:rsid w:val="00271D8C"/>
    <w:rsid w:val="0027266D"/>
    <w:rsid w:val="002732B4"/>
    <w:rsid w:val="002732F5"/>
    <w:rsid w:val="00274A58"/>
    <w:rsid w:val="00274DB1"/>
    <w:rsid w:val="00276B62"/>
    <w:rsid w:val="00276CE4"/>
    <w:rsid w:val="002810C2"/>
    <w:rsid w:val="00281A6B"/>
    <w:rsid w:val="00281AE8"/>
    <w:rsid w:val="00282863"/>
    <w:rsid w:val="0028588C"/>
    <w:rsid w:val="00286950"/>
    <w:rsid w:val="00291C97"/>
    <w:rsid w:val="00295D48"/>
    <w:rsid w:val="002A28AA"/>
    <w:rsid w:val="002A64CF"/>
    <w:rsid w:val="002B0B41"/>
    <w:rsid w:val="002B17EC"/>
    <w:rsid w:val="002B4CDD"/>
    <w:rsid w:val="002C1B6F"/>
    <w:rsid w:val="002C3F13"/>
    <w:rsid w:val="002C46EB"/>
    <w:rsid w:val="002C4A39"/>
    <w:rsid w:val="002C552F"/>
    <w:rsid w:val="002C7AE5"/>
    <w:rsid w:val="002D0031"/>
    <w:rsid w:val="002D03A3"/>
    <w:rsid w:val="002D208B"/>
    <w:rsid w:val="002D3203"/>
    <w:rsid w:val="002D5107"/>
    <w:rsid w:val="002D6591"/>
    <w:rsid w:val="002D71A6"/>
    <w:rsid w:val="002D7853"/>
    <w:rsid w:val="002E03D3"/>
    <w:rsid w:val="002E1144"/>
    <w:rsid w:val="002E12BA"/>
    <w:rsid w:val="002E1D90"/>
    <w:rsid w:val="002E2506"/>
    <w:rsid w:val="002E3537"/>
    <w:rsid w:val="002E4AC3"/>
    <w:rsid w:val="002E7261"/>
    <w:rsid w:val="002E73D2"/>
    <w:rsid w:val="002E75A0"/>
    <w:rsid w:val="002E7713"/>
    <w:rsid w:val="002F00C5"/>
    <w:rsid w:val="002F084C"/>
    <w:rsid w:val="002F5647"/>
    <w:rsid w:val="002F6691"/>
    <w:rsid w:val="002F7BB5"/>
    <w:rsid w:val="002F7CA8"/>
    <w:rsid w:val="002F7FBF"/>
    <w:rsid w:val="0030017F"/>
    <w:rsid w:val="00302F67"/>
    <w:rsid w:val="00305084"/>
    <w:rsid w:val="0030701E"/>
    <w:rsid w:val="003077B0"/>
    <w:rsid w:val="0031139D"/>
    <w:rsid w:val="003116A5"/>
    <w:rsid w:val="003119C0"/>
    <w:rsid w:val="003129DF"/>
    <w:rsid w:val="0031610C"/>
    <w:rsid w:val="00316C28"/>
    <w:rsid w:val="003178D2"/>
    <w:rsid w:val="0032262D"/>
    <w:rsid w:val="00323222"/>
    <w:rsid w:val="0032454E"/>
    <w:rsid w:val="003312FF"/>
    <w:rsid w:val="003330DE"/>
    <w:rsid w:val="003352F1"/>
    <w:rsid w:val="003357EE"/>
    <w:rsid w:val="00343B98"/>
    <w:rsid w:val="003444BA"/>
    <w:rsid w:val="00344E19"/>
    <w:rsid w:val="003460E8"/>
    <w:rsid w:val="0035106F"/>
    <w:rsid w:val="003516AA"/>
    <w:rsid w:val="003517EE"/>
    <w:rsid w:val="00351EB6"/>
    <w:rsid w:val="00352509"/>
    <w:rsid w:val="00353222"/>
    <w:rsid w:val="003539AB"/>
    <w:rsid w:val="00356162"/>
    <w:rsid w:val="00357B69"/>
    <w:rsid w:val="00361B36"/>
    <w:rsid w:val="00363756"/>
    <w:rsid w:val="00365DE8"/>
    <w:rsid w:val="0036682C"/>
    <w:rsid w:val="00370FA3"/>
    <w:rsid w:val="0037190E"/>
    <w:rsid w:val="00372A75"/>
    <w:rsid w:val="00372C30"/>
    <w:rsid w:val="003752E2"/>
    <w:rsid w:val="003758C7"/>
    <w:rsid w:val="003774F2"/>
    <w:rsid w:val="0037786F"/>
    <w:rsid w:val="00377FC3"/>
    <w:rsid w:val="00380047"/>
    <w:rsid w:val="00381E37"/>
    <w:rsid w:val="0038391C"/>
    <w:rsid w:val="00383B79"/>
    <w:rsid w:val="003851B7"/>
    <w:rsid w:val="00385B1F"/>
    <w:rsid w:val="0038732B"/>
    <w:rsid w:val="00387F00"/>
    <w:rsid w:val="0039016B"/>
    <w:rsid w:val="003901EC"/>
    <w:rsid w:val="00391B84"/>
    <w:rsid w:val="00395BA6"/>
    <w:rsid w:val="00396E56"/>
    <w:rsid w:val="003976BD"/>
    <w:rsid w:val="003A1FBA"/>
    <w:rsid w:val="003A31B7"/>
    <w:rsid w:val="003A676C"/>
    <w:rsid w:val="003A7085"/>
    <w:rsid w:val="003A7D4E"/>
    <w:rsid w:val="003A7F4E"/>
    <w:rsid w:val="003B0725"/>
    <w:rsid w:val="003B0839"/>
    <w:rsid w:val="003B0F9E"/>
    <w:rsid w:val="003B100A"/>
    <w:rsid w:val="003B1437"/>
    <w:rsid w:val="003B156A"/>
    <w:rsid w:val="003B1E43"/>
    <w:rsid w:val="003B1FEA"/>
    <w:rsid w:val="003B1FF3"/>
    <w:rsid w:val="003B3D27"/>
    <w:rsid w:val="003B4038"/>
    <w:rsid w:val="003B5A3A"/>
    <w:rsid w:val="003C2422"/>
    <w:rsid w:val="003C2514"/>
    <w:rsid w:val="003C36E8"/>
    <w:rsid w:val="003C7318"/>
    <w:rsid w:val="003C7C34"/>
    <w:rsid w:val="003D467E"/>
    <w:rsid w:val="003D5AB9"/>
    <w:rsid w:val="003D62C1"/>
    <w:rsid w:val="003D7CF8"/>
    <w:rsid w:val="003E14CA"/>
    <w:rsid w:val="003E49B5"/>
    <w:rsid w:val="003E4D55"/>
    <w:rsid w:val="003E605D"/>
    <w:rsid w:val="003E6132"/>
    <w:rsid w:val="003E6FDD"/>
    <w:rsid w:val="003F3DA0"/>
    <w:rsid w:val="003F53F3"/>
    <w:rsid w:val="003F5DD0"/>
    <w:rsid w:val="003F7E4C"/>
    <w:rsid w:val="003F7F51"/>
    <w:rsid w:val="004015D3"/>
    <w:rsid w:val="004016F4"/>
    <w:rsid w:val="004018B0"/>
    <w:rsid w:val="00404625"/>
    <w:rsid w:val="00406676"/>
    <w:rsid w:val="004078BE"/>
    <w:rsid w:val="00407E98"/>
    <w:rsid w:val="00412336"/>
    <w:rsid w:val="004133DE"/>
    <w:rsid w:val="00415C31"/>
    <w:rsid w:val="004172CE"/>
    <w:rsid w:val="00421E2E"/>
    <w:rsid w:val="0042578C"/>
    <w:rsid w:val="00426EFC"/>
    <w:rsid w:val="00430C5A"/>
    <w:rsid w:val="00430C6A"/>
    <w:rsid w:val="00432288"/>
    <w:rsid w:val="00432F6B"/>
    <w:rsid w:val="00436BF1"/>
    <w:rsid w:val="00436E3B"/>
    <w:rsid w:val="00441432"/>
    <w:rsid w:val="00443203"/>
    <w:rsid w:val="00443347"/>
    <w:rsid w:val="00443FFE"/>
    <w:rsid w:val="00446186"/>
    <w:rsid w:val="00446B0F"/>
    <w:rsid w:val="00447B6C"/>
    <w:rsid w:val="00450B87"/>
    <w:rsid w:val="004516CA"/>
    <w:rsid w:val="00454B9D"/>
    <w:rsid w:val="004555BA"/>
    <w:rsid w:val="00455B0A"/>
    <w:rsid w:val="00461FA4"/>
    <w:rsid w:val="00462F0C"/>
    <w:rsid w:val="00463D09"/>
    <w:rsid w:val="0046633B"/>
    <w:rsid w:val="00472E3E"/>
    <w:rsid w:val="00473D5A"/>
    <w:rsid w:val="0047723D"/>
    <w:rsid w:val="00480588"/>
    <w:rsid w:val="00481719"/>
    <w:rsid w:val="0048337B"/>
    <w:rsid w:val="00493FFA"/>
    <w:rsid w:val="00495DD0"/>
    <w:rsid w:val="004A025B"/>
    <w:rsid w:val="004A1163"/>
    <w:rsid w:val="004A13AB"/>
    <w:rsid w:val="004A22E7"/>
    <w:rsid w:val="004A334E"/>
    <w:rsid w:val="004A4FFB"/>
    <w:rsid w:val="004B15A7"/>
    <w:rsid w:val="004B2B18"/>
    <w:rsid w:val="004B4368"/>
    <w:rsid w:val="004B5A53"/>
    <w:rsid w:val="004C1059"/>
    <w:rsid w:val="004C4E1A"/>
    <w:rsid w:val="004C4EAA"/>
    <w:rsid w:val="004C51DD"/>
    <w:rsid w:val="004C539F"/>
    <w:rsid w:val="004C70AF"/>
    <w:rsid w:val="004D180D"/>
    <w:rsid w:val="004D2C46"/>
    <w:rsid w:val="004E071C"/>
    <w:rsid w:val="004E1A9F"/>
    <w:rsid w:val="004E258F"/>
    <w:rsid w:val="004E414A"/>
    <w:rsid w:val="004E7470"/>
    <w:rsid w:val="004E7D08"/>
    <w:rsid w:val="004F293F"/>
    <w:rsid w:val="004F3B4E"/>
    <w:rsid w:val="004F4B12"/>
    <w:rsid w:val="004F60D3"/>
    <w:rsid w:val="004F734E"/>
    <w:rsid w:val="005005EF"/>
    <w:rsid w:val="005006AA"/>
    <w:rsid w:val="0050154F"/>
    <w:rsid w:val="00501BA6"/>
    <w:rsid w:val="00501E3E"/>
    <w:rsid w:val="00504297"/>
    <w:rsid w:val="00504D94"/>
    <w:rsid w:val="00505E65"/>
    <w:rsid w:val="00513C28"/>
    <w:rsid w:val="00514CFE"/>
    <w:rsid w:val="0051539D"/>
    <w:rsid w:val="00521814"/>
    <w:rsid w:val="00521F8F"/>
    <w:rsid w:val="005232F9"/>
    <w:rsid w:val="0052606B"/>
    <w:rsid w:val="0052654D"/>
    <w:rsid w:val="00531B0B"/>
    <w:rsid w:val="005333D0"/>
    <w:rsid w:val="00533CD9"/>
    <w:rsid w:val="0053552D"/>
    <w:rsid w:val="00535810"/>
    <w:rsid w:val="0053667A"/>
    <w:rsid w:val="005366FE"/>
    <w:rsid w:val="00537697"/>
    <w:rsid w:val="00537DC1"/>
    <w:rsid w:val="00543AE3"/>
    <w:rsid w:val="00544687"/>
    <w:rsid w:val="00544FC3"/>
    <w:rsid w:val="0055014B"/>
    <w:rsid w:val="00550AF2"/>
    <w:rsid w:val="00553197"/>
    <w:rsid w:val="00553D05"/>
    <w:rsid w:val="0055449C"/>
    <w:rsid w:val="00554666"/>
    <w:rsid w:val="005620F7"/>
    <w:rsid w:val="00562723"/>
    <w:rsid w:val="00566AB1"/>
    <w:rsid w:val="0056757A"/>
    <w:rsid w:val="005709E9"/>
    <w:rsid w:val="00571182"/>
    <w:rsid w:val="005714E7"/>
    <w:rsid w:val="00575D6F"/>
    <w:rsid w:val="00576FE1"/>
    <w:rsid w:val="005816A8"/>
    <w:rsid w:val="00583CA3"/>
    <w:rsid w:val="00587B46"/>
    <w:rsid w:val="00594467"/>
    <w:rsid w:val="00594872"/>
    <w:rsid w:val="00595AD2"/>
    <w:rsid w:val="00596653"/>
    <w:rsid w:val="00597FFB"/>
    <w:rsid w:val="005A0D02"/>
    <w:rsid w:val="005A16A5"/>
    <w:rsid w:val="005A2DD6"/>
    <w:rsid w:val="005A7E35"/>
    <w:rsid w:val="005B0B1A"/>
    <w:rsid w:val="005B3137"/>
    <w:rsid w:val="005B3F7F"/>
    <w:rsid w:val="005C0F25"/>
    <w:rsid w:val="005C14BD"/>
    <w:rsid w:val="005C1A5B"/>
    <w:rsid w:val="005C5728"/>
    <w:rsid w:val="005C5D06"/>
    <w:rsid w:val="005C7A5F"/>
    <w:rsid w:val="005D1E5E"/>
    <w:rsid w:val="005D7A53"/>
    <w:rsid w:val="005E05D7"/>
    <w:rsid w:val="005E0F81"/>
    <w:rsid w:val="005E19E8"/>
    <w:rsid w:val="005E3686"/>
    <w:rsid w:val="005E4159"/>
    <w:rsid w:val="005F5BEF"/>
    <w:rsid w:val="005F7310"/>
    <w:rsid w:val="005F7472"/>
    <w:rsid w:val="006003D2"/>
    <w:rsid w:val="00601921"/>
    <w:rsid w:val="006037B4"/>
    <w:rsid w:val="00603E87"/>
    <w:rsid w:val="006050F1"/>
    <w:rsid w:val="00605159"/>
    <w:rsid w:val="00605C59"/>
    <w:rsid w:val="00607C36"/>
    <w:rsid w:val="0061255D"/>
    <w:rsid w:val="006125BC"/>
    <w:rsid w:val="0061262F"/>
    <w:rsid w:val="00614079"/>
    <w:rsid w:val="00615105"/>
    <w:rsid w:val="006159EC"/>
    <w:rsid w:val="00624004"/>
    <w:rsid w:val="00626612"/>
    <w:rsid w:val="0063293F"/>
    <w:rsid w:val="00632B94"/>
    <w:rsid w:val="0063300E"/>
    <w:rsid w:val="006339EA"/>
    <w:rsid w:val="00641592"/>
    <w:rsid w:val="00646C8B"/>
    <w:rsid w:val="00650D2A"/>
    <w:rsid w:val="00654BAB"/>
    <w:rsid w:val="0065571E"/>
    <w:rsid w:val="006573F9"/>
    <w:rsid w:val="00657A55"/>
    <w:rsid w:val="00661017"/>
    <w:rsid w:val="0066300D"/>
    <w:rsid w:val="00663A53"/>
    <w:rsid w:val="00666593"/>
    <w:rsid w:val="00666C0C"/>
    <w:rsid w:val="006709F8"/>
    <w:rsid w:val="006723A2"/>
    <w:rsid w:val="00674470"/>
    <w:rsid w:val="0067495C"/>
    <w:rsid w:val="006771E2"/>
    <w:rsid w:val="00677460"/>
    <w:rsid w:val="006774F7"/>
    <w:rsid w:val="006777B9"/>
    <w:rsid w:val="006778AC"/>
    <w:rsid w:val="00680D5D"/>
    <w:rsid w:val="00682B4B"/>
    <w:rsid w:val="00682BCA"/>
    <w:rsid w:val="00683884"/>
    <w:rsid w:val="00683ED6"/>
    <w:rsid w:val="0068585E"/>
    <w:rsid w:val="00685D02"/>
    <w:rsid w:val="0068617F"/>
    <w:rsid w:val="0068623C"/>
    <w:rsid w:val="006867B1"/>
    <w:rsid w:val="0068693B"/>
    <w:rsid w:val="00686E66"/>
    <w:rsid w:val="006912A8"/>
    <w:rsid w:val="00691A60"/>
    <w:rsid w:val="00691B82"/>
    <w:rsid w:val="00691D05"/>
    <w:rsid w:val="00694860"/>
    <w:rsid w:val="00694AAA"/>
    <w:rsid w:val="006A49F2"/>
    <w:rsid w:val="006B05A6"/>
    <w:rsid w:val="006B131D"/>
    <w:rsid w:val="006B13C9"/>
    <w:rsid w:val="006B30C4"/>
    <w:rsid w:val="006B73CB"/>
    <w:rsid w:val="006C643C"/>
    <w:rsid w:val="006C70A5"/>
    <w:rsid w:val="006C71AB"/>
    <w:rsid w:val="006C79F9"/>
    <w:rsid w:val="006D02DD"/>
    <w:rsid w:val="006D13BC"/>
    <w:rsid w:val="006D40BF"/>
    <w:rsid w:val="006D53BE"/>
    <w:rsid w:val="006D5C0A"/>
    <w:rsid w:val="006E1A26"/>
    <w:rsid w:val="006E1A71"/>
    <w:rsid w:val="006E2105"/>
    <w:rsid w:val="006E44CB"/>
    <w:rsid w:val="006E5D53"/>
    <w:rsid w:val="006E68C1"/>
    <w:rsid w:val="006E7A6C"/>
    <w:rsid w:val="006F258A"/>
    <w:rsid w:val="00701817"/>
    <w:rsid w:val="00707BCB"/>
    <w:rsid w:val="007103A2"/>
    <w:rsid w:val="00711701"/>
    <w:rsid w:val="007124C2"/>
    <w:rsid w:val="00713636"/>
    <w:rsid w:val="00713A7C"/>
    <w:rsid w:val="00714123"/>
    <w:rsid w:val="00714617"/>
    <w:rsid w:val="00714E33"/>
    <w:rsid w:val="00715FAC"/>
    <w:rsid w:val="00721A4B"/>
    <w:rsid w:val="00723ECF"/>
    <w:rsid w:val="00724636"/>
    <w:rsid w:val="00726DF4"/>
    <w:rsid w:val="00730F17"/>
    <w:rsid w:val="00731001"/>
    <w:rsid w:val="00732A44"/>
    <w:rsid w:val="0073336D"/>
    <w:rsid w:val="007333B6"/>
    <w:rsid w:val="007337A1"/>
    <w:rsid w:val="00740C05"/>
    <w:rsid w:val="00741B90"/>
    <w:rsid w:val="00743979"/>
    <w:rsid w:val="00743A9C"/>
    <w:rsid w:val="00746B47"/>
    <w:rsid w:val="00747048"/>
    <w:rsid w:val="007509B2"/>
    <w:rsid w:val="00754201"/>
    <w:rsid w:val="00760CF9"/>
    <w:rsid w:val="00765D4A"/>
    <w:rsid w:val="00767680"/>
    <w:rsid w:val="0077034D"/>
    <w:rsid w:val="007707C2"/>
    <w:rsid w:val="00770965"/>
    <w:rsid w:val="00772BB9"/>
    <w:rsid w:val="007732F3"/>
    <w:rsid w:val="00773768"/>
    <w:rsid w:val="0077609C"/>
    <w:rsid w:val="007814C5"/>
    <w:rsid w:val="00781DD3"/>
    <w:rsid w:val="007832B9"/>
    <w:rsid w:val="00783C0C"/>
    <w:rsid w:val="00783CFC"/>
    <w:rsid w:val="00784B28"/>
    <w:rsid w:val="00786905"/>
    <w:rsid w:val="00787744"/>
    <w:rsid w:val="00792CFA"/>
    <w:rsid w:val="00793478"/>
    <w:rsid w:val="007943C8"/>
    <w:rsid w:val="007954A3"/>
    <w:rsid w:val="00797DE0"/>
    <w:rsid w:val="007A117E"/>
    <w:rsid w:val="007A3E34"/>
    <w:rsid w:val="007A631D"/>
    <w:rsid w:val="007A6AE0"/>
    <w:rsid w:val="007A6E59"/>
    <w:rsid w:val="007A7FE8"/>
    <w:rsid w:val="007C68D0"/>
    <w:rsid w:val="007C7403"/>
    <w:rsid w:val="007D2BF5"/>
    <w:rsid w:val="007E06FC"/>
    <w:rsid w:val="007E2E70"/>
    <w:rsid w:val="007E3E11"/>
    <w:rsid w:val="007E41BC"/>
    <w:rsid w:val="007E4FFF"/>
    <w:rsid w:val="007E5019"/>
    <w:rsid w:val="007E5161"/>
    <w:rsid w:val="007E603F"/>
    <w:rsid w:val="007E6069"/>
    <w:rsid w:val="007E6090"/>
    <w:rsid w:val="007E6D4C"/>
    <w:rsid w:val="007F018B"/>
    <w:rsid w:val="007F3D7A"/>
    <w:rsid w:val="007F4721"/>
    <w:rsid w:val="007F65A3"/>
    <w:rsid w:val="00800099"/>
    <w:rsid w:val="00800158"/>
    <w:rsid w:val="00800479"/>
    <w:rsid w:val="00802B7E"/>
    <w:rsid w:val="008045C5"/>
    <w:rsid w:val="00805002"/>
    <w:rsid w:val="00806413"/>
    <w:rsid w:val="00813D40"/>
    <w:rsid w:val="00816FB0"/>
    <w:rsid w:val="008218CB"/>
    <w:rsid w:val="00821C5E"/>
    <w:rsid w:val="00823242"/>
    <w:rsid w:val="0082581B"/>
    <w:rsid w:val="00825D0B"/>
    <w:rsid w:val="00825D65"/>
    <w:rsid w:val="00825FD7"/>
    <w:rsid w:val="0082739A"/>
    <w:rsid w:val="008332DC"/>
    <w:rsid w:val="0083555C"/>
    <w:rsid w:val="008355F4"/>
    <w:rsid w:val="0083561D"/>
    <w:rsid w:val="00836F89"/>
    <w:rsid w:val="00843CD2"/>
    <w:rsid w:val="00844758"/>
    <w:rsid w:val="00845E18"/>
    <w:rsid w:val="0084719C"/>
    <w:rsid w:val="00847D32"/>
    <w:rsid w:val="0085023B"/>
    <w:rsid w:val="00850C66"/>
    <w:rsid w:val="00852FE8"/>
    <w:rsid w:val="008575C2"/>
    <w:rsid w:val="00857E88"/>
    <w:rsid w:val="00861C56"/>
    <w:rsid w:val="0086336A"/>
    <w:rsid w:val="0086458D"/>
    <w:rsid w:val="00865AAB"/>
    <w:rsid w:val="00871443"/>
    <w:rsid w:val="008731DC"/>
    <w:rsid w:val="00873E63"/>
    <w:rsid w:val="008770A0"/>
    <w:rsid w:val="00877244"/>
    <w:rsid w:val="008806A9"/>
    <w:rsid w:val="00880E66"/>
    <w:rsid w:val="008841D8"/>
    <w:rsid w:val="008855EC"/>
    <w:rsid w:val="00885EAA"/>
    <w:rsid w:val="00893C37"/>
    <w:rsid w:val="00893DB8"/>
    <w:rsid w:val="00895C67"/>
    <w:rsid w:val="00896A06"/>
    <w:rsid w:val="00896EB8"/>
    <w:rsid w:val="008978C1"/>
    <w:rsid w:val="008A046B"/>
    <w:rsid w:val="008A233D"/>
    <w:rsid w:val="008A49DC"/>
    <w:rsid w:val="008B0141"/>
    <w:rsid w:val="008B133D"/>
    <w:rsid w:val="008B1BD0"/>
    <w:rsid w:val="008B4D52"/>
    <w:rsid w:val="008B7F6B"/>
    <w:rsid w:val="008C3441"/>
    <w:rsid w:val="008D0694"/>
    <w:rsid w:val="008D2EFB"/>
    <w:rsid w:val="008D44D8"/>
    <w:rsid w:val="008D4E8C"/>
    <w:rsid w:val="008D529C"/>
    <w:rsid w:val="008D5762"/>
    <w:rsid w:val="008D6661"/>
    <w:rsid w:val="008D7300"/>
    <w:rsid w:val="008E0F56"/>
    <w:rsid w:val="008E2BD1"/>
    <w:rsid w:val="008E32C8"/>
    <w:rsid w:val="008E5A25"/>
    <w:rsid w:val="008E7E12"/>
    <w:rsid w:val="008F0661"/>
    <w:rsid w:val="008F0D84"/>
    <w:rsid w:val="008F0E89"/>
    <w:rsid w:val="008F1E35"/>
    <w:rsid w:val="008F2E28"/>
    <w:rsid w:val="008F49FB"/>
    <w:rsid w:val="008F537F"/>
    <w:rsid w:val="00900FF1"/>
    <w:rsid w:val="00902473"/>
    <w:rsid w:val="00903D60"/>
    <w:rsid w:val="00904CA4"/>
    <w:rsid w:val="00910A2C"/>
    <w:rsid w:val="0091165D"/>
    <w:rsid w:val="009124AC"/>
    <w:rsid w:val="00912B5C"/>
    <w:rsid w:val="00914B5B"/>
    <w:rsid w:val="00920877"/>
    <w:rsid w:val="00924182"/>
    <w:rsid w:val="009241A5"/>
    <w:rsid w:val="00926C77"/>
    <w:rsid w:val="00926E50"/>
    <w:rsid w:val="00926E9B"/>
    <w:rsid w:val="00931469"/>
    <w:rsid w:val="00931604"/>
    <w:rsid w:val="00932618"/>
    <w:rsid w:val="009338FC"/>
    <w:rsid w:val="00933A90"/>
    <w:rsid w:val="00934A30"/>
    <w:rsid w:val="00935ACB"/>
    <w:rsid w:val="00936AB3"/>
    <w:rsid w:val="00937FBB"/>
    <w:rsid w:val="0094229F"/>
    <w:rsid w:val="00942A38"/>
    <w:rsid w:val="00946EF6"/>
    <w:rsid w:val="00947F67"/>
    <w:rsid w:val="00951FE1"/>
    <w:rsid w:val="00952555"/>
    <w:rsid w:val="009555F4"/>
    <w:rsid w:val="009579CA"/>
    <w:rsid w:val="00960C10"/>
    <w:rsid w:val="0097052F"/>
    <w:rsid w:val="00970A4C"/>
    <w:rsid w:val="0097103C"/>
    <w:rsid w:val="00971591"/>
    <w:rsid w:val="00973F5B"/>
    <w:rsid w:val="00975F34"/>
    <w:rsid w:val="009764FA"/>
    <w:rsid w:val="00980E95"/>
    <w:rsid w:val="00980ECD"/>
    <w:rsid w:val="009814F7"/>
    <w:rsid w:val="00982C38"/>
    <w:rsid w:val="00986AE6"/>
    <w:rsid w:val="00990ED5"/>
    <w:rsid w:val="00994651"/>
    <w:rsid w:val="00994ADF"/>
    <w:rsid w:val="00997EC2"/>
    <w:rsid w:val="009A12B2"/>
    <w:rsid w:val="009A537B"/>
    <w:rsid w:val="009A546F"/>
    <w:rsid w:val="009A6193"/>
    <w:rsid w:val="009A74AE"/>
    <w:rsid w:val="009B0815"/>
    <w:rsid w:val="009B1E9E"/>
    <w:rsid w:val="009B2677"/>
    <w:rsid w:val="009B5847"/>
    <w:rsid w:val="009C1384"/>
    <w:rsid w:val="009C2A46"/>
    <w:rsid w:val="009C2D75"/>
    <w:rsid w:val="009C47C1"/>
    <w:rsid w:val="009C584A"/>
    <w:rsid w:val="009D58EE"/>
    <w:rsid w:val="009E1160"/>
    <w:rsid w:val="009E3712"/>
    <w:rsid w:val="009E3923"/>
    <w:rsid w:val="009E456B"/>
    <w:rsid w:val="009E5EAD"/>
    <w:rsid w:val="009F04A1"/>
    <w:rsid w:val="009F13A5"/>
    <w:rsid w:val="009F233A"/>
    <w:rsid w:val="009F2AF2"/>
    <w:rsid w:val="009F4120"/>
    <w:rsid w:val="009F7240"/>
    <w:rsid w:val="00A0077E"/>
    <w:rsid w:val="00A0125B"/>
    <w:rsid w:val="00A02D06"/>
    <w:rsid w:val="00A0323E"/>
    <w:rsid w:val="00A03261"/>
    <w:rsid w:val="00A04BC8"/>
    <w:rsid w:val="00A05BFA"/>
    <w:rsid w:val="00A05D60"/>
    <w:rsid w:val="00A11FDB"/>
    <w:rsid w:val="00A12493"/>
    <w:rsid w:val="00A22357"/>
    <w:rsid w:val="00A23819"/>
    <w:rsid w:val="00A23AA4"/>
    <w:rsid w:val="00A24779"/>
    <w:rsid w:val="00A24B96"/>
    <w:rsid w:val="00A2639C"/>
    <w:rsid w:val="00A32E4C"/>
    <w:rsid w:val="00A34C09"/>
    <w:rsid w:val="00A37701"/>
    <w:rsid w:val="00A37B11"/>
    <w:rsid w:val="00A40434"/>
    <w:rsid w:val="00A41008"/>
    <w:rsid w:val="00A4370D"/>
    <w:rsid w:val="00A45637"/>
    <w:rsid w:val="00A46524"/>
    <w:rsid w:val="00A46C09"/>
    <w:rsid w:val="00A54E50"/>
    <w:rsid w:val="00A57A54"/>
    <w:rsid w:val="00A60FEB"/>
    <w:rsid w:val="00A65163"/>
    <w:rsid w:val="00A67BDF"/>
    <w:rsid w:val="00A75406"/>
    <w:rsid w:val="00A76994"/>
    <w:rsid w:val="00A76A14"/>
    <w:rsid w:val="00A8159E"/>
    <w:rsid w:val="00A83C7D"/>
    <w:rsid w:val="00A90428"/>
    <w:rsid w:val="00A9110E"/>
    <w:rsid w:val="00A91ECD"/>
    <w:rsid w:val="00AA0879"/>
    <w:rsid w:val="00AA0AF7"/>
    <w:rsid w:val="00AA2140"/>
    <w:rsid w:val="00AA3573"/>
    <w:rsid w:val="00AA4034"/>
    <w:rsid w:val="00AA631A"/>
    <w:rsid w:val="00AA6BF0"/>
    <w:rsid w:val="00AA72FB"/>
    <w:rsid w:val="00AB05D4"/>
    <w:rsid w:val="00AB28E1"/>
    <w:rsid w:val="00AC0B5E"/>
    <w:rsid w:val="00AC744C"/>
    <w:rsid w:val="00AC787F"/>
    <w:rsid w:val="00AC7C3F"/>
    <w:rsid w:val="00AD036C"/>
    <w:rsid w:val="00AD2031"/>
    <w:rsid w:val="00AD314C"/>
    <w:rsid w:val="00AD36B8"/>
    <w:rsid w:val="00AD398D"/>
    <w:rsid w:val="00AD4799"/>
    <w:rsid w:val="00AD4E69"/>
    <w:rsid w:val="00AD5482"/>
    <w:rsid w:val="00AD5F2A"/>
    <w:rsid w:val="00AD6BA9"/>
    <w:rsid w:val="00AE162F"/>
    <w:rsid w:val="00AE1652"/>
    <w:rsid w:val="00AE37B2"/>
    <w:rsid w:val="00AE45AF"/>
    <w:rsid w:val="00AF4991"/>
    <w:rsid w:val="00AF7AE2"/>
    <w:rsid w:val="00B0103C"/>
    <w:rsid w:val="00B02C69"/>
    <w:rsid w:val="00B0466F"/>
    <w:rsid w:val="00B06A28"/>
    <w:rsid w:val="00B07BD5"/>
    <w:rsid w:val="00B11933"/>
    <w:rsid w:val="00B13692"/>
    <w:rsid w:val="00B1379B"/>
    <w:rsid w:val="00B13C9D"/>
    <w:rsid w:val="00B15468"/>
    <w:rsid w:val="00B16A21"/>
    <w:rsid w:val="00B23200"/>
    <w:rsid w:val="00B23C37"/>
    <w:rsid w:val="00B24D3A"/>
    <w:rsid w:val="00B25CCE"/>
    <w:rsid w:val="00B27FB4"/>
    <w:rsid w:val="00B3001D"/>
    <w:rsid w:val="00B30271"/>
    <w:rsid w:val="00B315D2"/>
    <w:rsid w:val="00B3344B"/>
    <w:rsid w:val="00B3453B"/>
    <w:rsid w:val="00B36888"/>
    <w:rsid w:val="00B404E5"/>
    <w:rsid w:val="00B40F54"/>
    <w:rsid w:val="00B43D2E"/>
    <w:rsid w:val="00B44D35"/>
    <w:rsid w:val="00B4634F"/>
    <w:rsid w:val="00B47AB5"/>
    <w:rsid w:val="00B50884"/>
    <w:rsid w:val="00B5242F"/>
    <w:rsid w:val="00B539E4"/>
    <w:rsid w:val="00B5770E"/>
    <w:rsid w:val="00B604E4"/>
    <w:rsid w:val="00B608B6"/>
    <w:rsid w:val="00B6412D"/>
    <w:rsid w:val="00B6434D"/>
    <w:rsid w:val="00B64E91"/>
    <w:rsid w:val="00B728CE"/>
    <w:rsid w:val="00B729D8"/>
    <w:rsid w:val="00B7348D"/>
    <w:rsid w:val="00B76304"/>
    <w:rsid w:val="00B8212C"/>
    <w:rsid w:val="00B832F9"/>
    <w:rsid w:val="00B87A33"/>
    <w:rsid w:val="00B909BB"/>
    <w:rsid w:val="00B92B8B"/>
    <w:rsid w:val="00BA19FC"/>
    <w:rsid w:val="00BA1A24"/>
    <w:rsid w:val="00BA434E"/>
    <w:rsid w:val="00BA4491"/>
    <w:rsid w:val="00BA4A02"/>
    <w:rsid w:val="00BA77F1"/>
    <w:rsid w:val="00BB3E6B"/>
    <w:rsid w:val="00BB468C"/>
    <w:rsid w:val="00BB525F"/>
    <w:rsid w:val="00BB7467"/>
    <w:rsid w:val="00BC13F2"/>
    <w:rsid w:val="00BC5498"/>
    <w:rsid w:val="00BC5F23"/>
    <w:rsid w:val="00BD0EB1"/>
    <w:rsid w:val="00BD1967"/>
    <w:rsid w:val="00BD19EF"/>
    <w:rsid w:val="00BD3A7B"/>
    <w:rsid w:val="00BD43B7"/>
    <w:rsid w:val="00BD6F66"/>
    <w:rsid w:val="00BE1413"/>
    <w:rsid w:val="00BE1743"/>
    <w:rsid w:val="00BE2DE2"/>
    <w:rsid w:val="00BE4D97"/>
    <w:rsid w:val="00BE5553"/>
    <w:rsid w:val="00BE6B1C"/>
    <w:rsid w:val="00BE79F8"/>
    <w:rsid w:val="00BE7B95"/>
    <w:rsid w:val="00BF1553"/>
    <w:rsid w:val="00BF17C5"/>
    <w:rsid w:val="00BF1DB3"/>
    <w:rsid w:val="00BF2F38"/>
    <w:rsid w:val="00BF5505"/>
    <w:rsid w:val="00BF6108"/>
    <w:rsid w:val="00BF6813"/>
    <w:rsid w:val="00BF7BF3"/>
    <w:rsid w:val="00C0296B"/>
    <w:rsid w:val="00C04A79"/>
    <w:rsid w:val="00C05422"/>
    <w:rsid w:val="00C054CF"/>
    <w:rsid w:val="00C20A03"/>
    <w:rsid w:val="00C210BF"/>
    <w:rsid w:val="00C21997"/>
    <w:rsid w:val="00C2249E"/>
    <w:rsid w:val="00C241E3"/>
    <w:rsid w:val="00C24C01"/>
    <w:rsid w:val="00C2609B"/>
    <w:rsid w:val="00C32D54"/>
    <w:rsid w:val="00C34B3F"/>
    <w:rsid w:val="00C35355"/>
    <w:rsid w:val="00C35950"/>
    <w:rsid w:val="00C364FC"/>
    <w:rsid w:val="00C376C2"/>
    <w:rsid w:val="00C4042C"/>
    <w:rsid w:val="00C407F2"/>
    <w:rsid w:val="00C41AB2"/>
    <w:rsid w:val="00C42E6F"/>
    <w:rsid w:val="00C46EB8"/>
    <w:rsid w:val="00C477F8"/>
    <w:rsid w:val="00C50EC4"/>
    <w:rsid w:val="00C56BF0"/>
    <w:rsid w:val="00C579AA"/>
    <w:rsid w:val="00C606FD"/>
    <w:rsid w:val="00C6148E"/>
    <w:rsid w:val="00C64D8C"/>
    <w:rsid w:val="00C72400"/>
    <w:rsid w:val="00C72ACB"/>
    <w:rsid w:val="00C76777"/>
    <w:rsid w:val="00C76E9D"/>
    <w:rsid w:val="00C773B9"/>
    <w:rsid w:val="00C80845"/>
    <w:rsid w:val="00C846C1"/>
    <w:rsid w:val="00C84D95"/>
    <w:rsid w:val="00C85B65"/>
    <w:rsid w:val="00C864C3"/>
    <w:rsid w:val="00C869D1"/>
    <w:rsid w:val="00C90E72"/>
    <w:rsid w:val="00C91445"/>
    <w:rsid w:val="00C91454"/>
    <w:rsid w:val="00C92707"/>
    <w:rsid w:val="00C93B70"/>
    <w:rsid w:val="00CA1553"/>
    <w:rsid w:val="00CA3CCB"/>
    <w:rsid w:val="00CA770A"/>
    <w:rsid w:val="00CB0CD7"/>
    <w:rsid w:val="00CB15A1"/>
    <w:rsid w:val="00CB37C0"/>
    <w:rsid w:val="00CB37D4"/>
    <w:rsid w:val="00CB4BA7"/>
    <w:rsid w:val="00CB7F35"/>
    <w:rsid w:val="00CC1AB4"/>
    <w:rsid w:val="00CC48CD"/>
    <w:rsid w:val="00CC5FB7"/>
    <w:rsid w:val="00CD0AED"/>
    <w:rsid w:val="00CD1E79"/>
    <w:rsid w:val="00CD38F3"/>
    <w:rsid w:val="00CD3B00"/>
    <w:rsid w:val="00CD5D84"/>
    <w:rsid w:val="00CE0689"/>
    <w:rsid w:val="00CE08EC"/>
    <w:rsid w:val="00CE1938"/>
    <w:rsid w:val="00CE567C"/>
    <w:rsid w:val="00CF0B88"/>
    <w:rsid w:val="00CF2350"/>
    <w:rsid w:val="00CF684C"/>
    <w:rsid w:val="00D028AD"/>
    <w:rsid w:val="00D03414"/>
    <w:rsid w:val="00D03FA0"/>
    <w:rsid w:val="00D04417"/>
    <w:rsid w:val="00D060F2"/>
    <w:rsid w:val="00D07253"/>
    <w:rsid w:val="00D10C82"/>
    <w:rsid w:val="00D13EA5"/>
    <w:rsid w:val="00D14E04"/>
    <w:rsid w:val="00D17F02"/>
    <w:rsid w:val="00D20FB1"/>
    <w:rsid w:val="00D27561"/>
    <w:rsid w:val="00D277FE"/>
    <w:rsid w:val="00D27CEB"/>
    <w:rsid w:val="00D303CA"/>
    <w:rsid w:val="00D304DB"/>
    <w:rsid w:val="00D324A8"/>
    <w:rsid w:val="00D32D25"/>
    <w:rsid w:val="00D3382C"/>
    <w:rsid w:val="00D342B6"/>
    <w:rsid w:val="00D34A9A"/>
    <w:rsid w:val="00D374DE"/>
    <w:rsid w:val="00D42116"/>
    <w:rsid w:val="00D4237C"/>
    <w:rsid w:val="00D42855"/>
    <w:rsid w:val="00D42AAA"/>
    <w:rsid w:val="00D4555B"/>
    <w:rsid w:val="00D45AEE"/>
    <w:rsid w:val="00D46904"/>
    <w:rsid w:val="00D478B5"/>
    <w:rsid w:val="00D5046E"/>
    <w:rsid w:val="00D53CFD"/>
    <w:rsid w:val="00D55EDC"/>
    <w:rsid w:val="00D57ED9"/>
    <w:rsid w:val="00D60798"/>
    <w:rsid w:val="00D60F62"/>
    <w:rsid w:val="00D60F6B"/>
    <w:rsid w:val="00D619B7"/>
    <w:rsid w:val="00D64D39"/>
    <w:rsid w:val="00D6557F"/>
    <w:rsid w:val="00D659A4"/>
    <w:rsid w:val="00D66932"/>
    <w:rsid w:val="00D71F72"/>
    <w:rsid w:val="00D732AF"/>
    <w:rsid w:val="00D744F1"/>
    <w:rsid w:val="00D7582E"/>
    <w:rsid w:val="00D8052B"/>
    <w:rsid w:val="00D821F5"/>
    <w:rsid w:val="00D87945"/>
    <w:rsid w:val="00D87CCE"/>
    <w:rsid w:val="00D901F0"/>
    <w:rsid w:val="00D9092C"/>
    <w:rsid w:val="00D909FA"/>
    <w:rsid w:val="00D91623"/>
    <w:rsid w:val="00D92905"/>
    <w:rsid w:val="00D92D45"/>
    <w:rsid w:val="00D9610A"/>
    <w:rsid w:val="00D96880"/>
    <w:rsid w:val="00D97555"/>
    <w:rsid w:val="00D977EE"/>
    <w:rsid w:val="00DA07CF"/>
    <w:rsid w:val="00DA0ADD"/>
    <w:rsid w:val="00DA32A4"/>
    <w:rsid w:val="00DA4432"/>
    <w:rsid w:val="00DA468B"/>
    <w:rsid w:val="00DA65D2"/>
    <w:rsid w:val="00DA69AF"/>
    <w:rsid w:val="00DB13B6"/>
    <w:rsid w:val="00DB1BB4"/>
    <w:rsid w:val="00DB2EDA"/>
    <w:rsid w:val="00DC3084"/>
    <w:rsid w:val="00DC323A"/>
    <w:rsid w:val="00DC5C5A"/>
    <w:rsid w:val="00DD0C4B"/>
    <w:rsid w:val="00DD17EF"/>
    <w:rsid w:val="00DD24A2"/>
    <w:rsid w:val="00DD3527"/>
    <w:rsid w:val="00DD46AF"/>
    <w:rsid w:val="00DD6A77"/>
    <w:rsid w:val="00DD6C3B"/>
    <w:rsid w:val="00DE0F48"/>
    <w:rsid w:val="00DE13AA"/>
    <w:rsid w:val="00DE29AF"/>
    <w:rsid w:val="00DE2B6A"/>
    <w:rsid w:val="00DE3551"/>
    <w:rsid w:val="00DF11CE"/>
    <w:rsid w:val="00DF176C"/>
    <w:rsid w:val="00DF1B3B"/>
    <w:rsid w:val="00DF1ECF"/>
    <w:rsid w:val="00DF3E30"/>
    <w:rsid w:val="00DF43E1"/>
    <w:rsid w:val="00DF6D57"/>
    <w:rsid w:val="00E01145"/>
    <w:rsid w:val="00E02C6C"/>
    <w:rsid w:val="00E03E78"/>
    <w:rsid w:val="00E05039"/>
    <w:rsid w:val="00E073E4"/>
    <w:rsid w:val="00E13DC0"/>
    <w:rsid w:val="00E14298"/>
    <w:rsid w:val="00E15CB7"/>
    <w:rsid w:val="00E20FB9"/>
    <w:rsid w:val="00E216BB"/>
    <w:rsid w:val="00E22CE6"/>
    <w:rsid w:val="00E24E22"/>
    <w:rsid w:val="00E2514D"/>
    <w:rsid w:val="00E25C3B"/>
    <w:rsid w:val="00E27DBB"/>
    <w:rsid w:val="00E27DEE"/>
    <w:rsid w:val="00E303B7"/>
    <w:rsid w:val="00E3079D"/>
    <w:rsid w:val="00E3137F"/>
    <w:rsid w:val="00E32A30"/>
    <w:rsid w:val="00E33936"/>
    <w:rsid w:val="00E34841"/>
    <w:rsid w:val="00E34CFC"/>
    <w:rsid w:val="00E35443"/>
    <w:rsid w:val="00E4057F"/>
    <w:rsid w:val="00E418FF"/>
    <w:rsid w:val="00E421AC"/>
    <w:rsid w:val="00E42564"/>
    <w:rsid w:val="00E427D2"/>
    <w:rsid w:val="00E437B0"/>
    <w:rsid w:val="00E44677"/>
    <w:rsid w:val="00E46C2C"/>
    <w:rsid w:val="00E46FF7"/>
    <w:rsid w:val="00E4721E"/>
    <w:rsid w:val="00E5076A"/>
    <w:rsid w:val="00E527A5"/>
    <w:rsid w:val="00E53D75"/>
    <w:rsid w:val="00E55A9F"/>
    <w:rsid w:val="00E57A19"/>
    <w:rsid w:val="00E62FE9"/>
    <w:rsid w:val="00E63839"/>
    <w:rsid w:val="00E677E4"/>
    <w:rsid w:val="00E67A2A"/>
    <w:rsid w:val="00E70852"/>
    <w:rsid w:val="00E74941"/>
    <w:rsid w:val="00E74DAD"/>
    <w:rsid w:val="00E751E8"/>
    <w:rsid w:val="00E8190D"/>
    <w:rsid w:val="00E85BD6"/>
    <w:rsid w:val="00E8660D"/>
    <w:rsid w:val="00E866AF"/>
    <w:rsid w:val="00E877AD"/>
    <w:rsid w:val="00E90888"/>
    <w:rsid w:val="00E90F1B"/>
    <w:rsid w:val="00E91E7A"/>
    <w:rsid w:val="00E92E41"/>
    <w:rsid w:val="00E93CD0"/>
    <w:rsid w:val="00E95690"/>
    <w:rsid w:val="00E97DD2"/>
    <w:rsid w:val="00EA0DFC"/>
    <w:rsid w:val="00EA5ACE"/>
    <w:rsid w:val="00EA77D1"/>
    <w:rsid w:val="00EB1A49"/>
    <w:rsid w:val="00EB2C37"/>
    <w:rsid w:val="00EB3993"/>
    <w:rsid w:val="00EB47A6"/>
    <w:rsid w:val="00EB583C"/>
    <w:rsid w:val="00EB6C84"/>
    <w:rsid w:val="00EB7EE1"/>
    <w:rsid w:val="00EC1E0D"/>
    <w:rsid w:val="00EC2F63"/>
    <w:rsid w:val="00EC307D"/>
    <w:rsid w:val="00EC3B30"/>
    <w:rsid w:val="00EC3C5C"/>
    <w:rsid w:val="00EC429A"/>
    <w:rsid w:val="00EC441D"/>
    <w:rsid w:val="00EC591B"/>
    <w:rsid w:val="00EC65D4"/>
    <w:rsid w:val="00ED05C3"/>
    <w:rsid w:val="00ED2BE5"/>
    <w:rsid w:val="00ED34D2"/>
    <w:rsid w:val="00ED6CEE"/>
    <w:rsid w:val="00ED79C1"/>
    <w:rsid w:val="00EE0049"/>
    <w:rsid w:val="00EE3237"/>
    <w:rsid w:val="00EE4B7B"/>
    <w:rsid w:val="00EE4FD2"/>
    <w:rsid w:val="00EE6FF3"/>
    <w:rsid w:val="00EF14ED"/>
    <w:rsid w:val="00EF27E6"/>
    <w:rsid w:val="00EF3F41"/>
    <w:rsid w:val="00EF5888"/>
    <w:rsid w:val="00EF6CAF"/>
    <w:rsid w:val="00EF7AFB"/>
    <w:rsid w:val="00F020A4"/>
    <w:rsid w:val="00F020C2"/>
    <w:rsid w:val="00F04249"/>
    <w:rsid w:val="00F112E3"/>
    <w:rsid w:val="00F11FFA"/>
    <w:rsid w:val="00F1415E"/>
    <w:rsid w:val="00F14C7A"/>
    <w:rsid w:val="00F168F4"/>
    <w:rsid w:val="00F178CF"/>
    <w:rsid w:val="00F2045C"/>
    <w:rsid w:val="00F21430"/>
    <w:rsid w:val="00F22422"/>
    <w:rsid w:val="00F22AA4"/>
    <w:rsid w:val="00F23F77"/>
    <w:rsid w:val="00F246E4"/>
    <w:rsid w:val="00F2477F"/>
    <w:rsid w:val="00F260C9"/>
    <w:rsid w:val="00F26197"/>
    <w:rsid w:val="00F31729"/>
    <w:rsid w:val="00F33AAE"/>
    <w:rsid w:val="00F34488"/>
    <w:rsid w:val="00F346FA"/>
    <w:rsid w:val="00F35668"/>
    <w:rsid w:val="00F3617D"/>
    <w:rsid w:val="00F36213"/>
    <w:rsid w:val="00F37727"/>
    <w:rsid w:val="00F4011E"/>
    <w:rsid w:val="00F431C6"/>
    <w:rsid w:val="00F51D4C"/>
    <w:rsid w:val="00F52880"/>
    <w:rsid w:val="00F6073C"/>
    <w:rsid w:val="00F6246C"/>
    <w:rsid w:val="00F62546"/>
    <w:rsid w:val="00F633D2"/>
    <w:rsid w:val="00F65E30"/>
    <w:rsid w:val="00F66F3D"/>
    <w:rsid w:val="00F71274"/>
    <w:rsid w:val="00F719C5"/>
    <w:rsid w:val="00F75A8D"/>
    <w:rsid w:val="00F81D3C"/>
    <w:rsid w:val="00F836E0"/>
    <w:rsid w:val="00F87489"/>
    <w:rsid w:val="00F90DB4"/>
    <w:rsid w:val="00F92D1F"/>
    <w:rsid w:val="00F940E4"/>
    <w:rsid w:val="00F94795"/>
    <w:rsid w:val="00F94C81"/>
    <w:rsid w:val="00F95874"/>
    <w:rsid w:val="00FA0C5D"/>
    <w:rsid w:val="00FA0E83"/>
    <w:rsid w:val="00FA209D"/>
    <w:rsid w:val="00FA76F7"/>
    <w:rsid w:val="00FA7F2C"/>
    <w:rsid w:val="00FB0380"/>
    <w:rsid w:val="00FB476D"/>
    <w:rsid w:val="00FB6F38"/>
    <w:rsid w:val="00FC20BC"/>
    <w:rsid w:val="00FC23C4"/>
    <w:rsid w:val="00FC24A2"/>
    <w:rsid w:val="00FC504B"/>
    <w:rsid w:val="00FC7170"/>
    <w:rsid w:val="00FD2E95"/>
    <w:rsid w:val="00FD3498"/>
    <w:rsid w:val="00FD4E8E"/>
    <w:rsid w:val="00FD4F6E"/>
    <w:rsid w:val="00FE189F"/>
    <w:rsid w:val="00FE19F8"/>
    <w:rsid w:val="00FE33EC"/>
    <w:rsid w:val="00FE3C61"/>
    <w:rsid w:val="00FE462C"/>
    <w:rsid w:val="00FE66D2"/>
    <w:rsid w:val="00FF0182"/>
    <w:rsid w:val="00FF5576"/>
    <w:rsid w:val="00FF5DBA"/>
    <w:rsid w:val="00FF6B5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oNotEmbedSmartTags/>
  <w:decimalSymbol w:val=","/>
  <w:listSeparator w:val=";"/>
  <w14:docId w14:val="5E310BD4"/>
  <w15:chartTrackingRefBased/>
  <w15:docId w15:val="{C8BDC63D-89AB-458D-8F95-E419999918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Times New Roman"/>
        <w:lang w:val="fr-FR" w:eastAsia="fr-FR" w:bidi="ar-SA"/>
      </w:rPr>
    </w:rPrDefault>
    <w:pPrDefault/>
  </w:docDefaults>
  <w:latentStyles w:defLockedState="0" w:defUIPriority="0" w:defSemiHidden="0" w:defUnhideWhenUsed="0" w:defQFormat="0" w:count="375">
    <w:lsdException w:name="Normal" w:locked="1" w:qFormat="1"/>
    <w:lsdException w:name="heading 1" w:locked="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locked="1" w:uiPriority="39"/>
    <w:lsdException w:name="toc 2" w:locked="1" w:uiPriority="39"/>
    <w:lsdException w:name="toc 3" w:locked="1" w:uiPriority="39"/>
    <w:lsdException w:name="toc 4" w:locked="1"/>
    <w:lsdException w:name="toc 5" w:locked="1"/>
    <w:lsdException w:name="toc 6" w:locked="1"/>
    <w:lsdException w:name="toc 7" w:locked="1"/>
    <w:lsdException w:name="toc 8" w:locked="1"/>
    <w:lsdException w:name="toc 9" w:locked="1"/>
    <w:lsdException w:name="Normal Indent" w:locked="1"/>
    <w:lsdException w:name="footnote text" w:locked="1"/>
    <w:lsdException w:name="annotation text" w:locked="1"/>
    <w:lsdException w:name="header" w:locked="1"/>
    <w:lsdException w:name="footer" w:locked="1" w:uiPriority="99"/>
    <w:lsdException w:name="index heading" w:locked="1"/>
    <w:lsdException w:name="caption" w:locked="1" w:semiHidden="1" w:uiPriority="99" w:unhideWhenUsed="1"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locked="1" w:qFormat="1"/>
    <w:lsdException w:name="Closing" w:locked="1"/>
    <w:lsdException w:name="Signature" w:locked="1"/>
    <w:lsdException w:name="Default Paragraph Font" w:locked="1"/>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uiPriority="99"/>
    <w:lsdException w:name="FollowedHyperlink" w:locked="1"/>
    <w:lsdException w:name="Strong" w:locked="1" w:uiPriority="22" w:qFormat="1"/>
    <w:lsdException w:name="Emphasis" w:locked="1"/>
    <w:lsdException w:name="Document Map" w:locked="1"/>
    <w:lsdException w:name="Plain Text" w:locked="1"/>
    <w:lsdException w:name="E-mail Signature" w:locked="1"/>
    <w:lsdException w:name="HTML Top of Form" w:locked="1"/>
    <w:lsdException w:name="HTML Bottom of Form" w:locked="1"/>
    <w:lsdException w:name="Normal (Web)" w:locked="1" w:uiPriority="99"/>
    <w:lsdException w:name="HTML Acronym" w:locked="1"/>
    <w:lsdException w:name="HTML Address" w:locked="1"/>
    <w:lsdException w:name="HTML Cite" w:locked="1"/>
    <w:lsdException w:name="HTML Code" w:locked="1"/>
    <w:lsdException w:name="HTML Definition" w:locked="1"/>
    <w:lsdException w:name="HTML Keyboard" w:locked="1" w:semiHidden="1" w:unhideWhenUsed="1"/>
    <w:lsdException w:name="HTML Preformatted" w:locked="1" w:semiHidden="1" w:unhideWhenUsed="1"/>
    <w:lsdException w:name="HTML Sample" w:locked="1"/>
    <w:lsdException w:name="HTML Typewriter" w:locked="1"/>
    <w:lsdException w:name="HTML Variable" w:locked="1" w:semiHidden="1" w:unhideWhenUsed="1"/>
    <w:lsdException w:name="Normal Table" w:locked="1" w:semiHidden="1" w:unhideWhenUsed="1"/>
    <w:lsdException w:name="annotation subject" w:locked="1" w:semiHidden="1" w:unhideWhenUsed="1"/>
    <w:lsdException w:name="No List" w:locked="1" w:semiHidden="1" w:uiPriority="99"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90ED5"/>
    <w:pPr>
      <w:spacing w:before="120" w:after="120" w:line="360" w:lineRule="auto"/>
      <w:jc w:val="both"/>
    </w:pPr>
    <w:rPr>
      <w:rFonts w:eastAsia="Times New Roman"/>
      <w:szCs w:val="22"/>
      <w:lang w:eastAsia="en-US"/>
    </w:rPr>
  </w:style>
  <w:style w:type="paragraph" w:styleId="Titre1">
    <w:name w:val="heading 1"/>
    <w:aliases w:val="Titre 1 - 2.2.3.3,heading 1,E1"/>
    <w:basedOn w:val="Normal"/>
    <w:next w:val="Normal"/>
    <w:link w:val="Titre1Car"/>
    <w:rsid w:val="00493FFA"/>
    <w:pPr>
      <w:keepNext/>
      <w:keepLines/>
      <w:framePr w:hSpace="142" w:wrap="auto" w:vAnchor="page" w:hAnchor="margin" w:xAlign="right" w:y="1900"/>
      <w:spacing w:after="40" w:line="280" w:lineRule="atLeast"/>
      <w:outlineLvl w:val="0"/>
    </w:pPr>
    <w:rPr>
      <w:rFonts w:eastAsia="Arial"/>
      <w:b/>
      <w:bCs/>
      <w:caps/>
      <w:color w:val="0082CA"/>
      <w:sz w:val="24"/>
      <w:szCs w:val="28"/>
    </w:rPr>
  </w:style>
  <w:style w:type="paragraph" w:styleId="Titre2">
    <w:name w:val="heading 2"/>
    <w:basedOn w:val="Normal"/>
    <w:next w:val="Normal"/>
    <w:link w:val="Titre2Car"/>
    <w:qFormat/>
    <w:rsid w:val="00760CF9"/>
    <w:pPr>
      <w:keepNext/>
      <w:keepLines/>
      <w:numPr>
        <w:ilvl w:val="1"/>
        <w:numId w:val="15"/>
      </w:numPr>
      <w:spacing w:before="240" w:after="240" w:line="240" w:lineRule="auto"/>
      <w:ind w:left="851" w:hanging="567"/>
      <w:outlineLvl w:val="1"/>
    </w:pPr>
    <w:rPr>
      <w:rFonts w:eastAsia="Arial"/>
      <w:b/>
      <w:bCs/>
      <w:caps/>
      <w:color w:val="00ACE8" w:themeColor="background2"/>
      <w:sz w:val="22"/>
      <w:szCs w:val="20"/>
      <w:lang w:val="en-US"/>
    </w:rPr>
  </w:style>
  <w:style w:type="paragraph" w:styleId="Titre3">
    <w:name w:val="heading 3"/>
    <w:basedOn w:val="Normal"/>
    <w:next w:val="Normal"/>
    <w:link w:val="Titre3Car"/>
    <w:qFormat/>
    <w:rsid w:val="008E32C8"/>
    <w:pPr>
      <w:keepNext/>
      <w:keepLines/>
      <w:numPr>
        <w:ilvl w:val="2"/>
        <w:numId w:val="15"/>
      </w:numPr>
      <w:spacing w:before="240" w:after="240" w:line="240" w:lineRule="auto"/>
      <w:outlineLvl w:val="2"/>
    </w:pPr>
    <w:rPr>
      <w:rFonts w:eastAsia="Arial"/>
      <w:b/>
      <w:bCs/>
      <w:caps/>
      <w:color w:val="00ACE8" w:themeColor="background2"/>
      <w:u w:val="single"/>
    </w:rPr>
  </w:style>
  <w:style w:type="paragraph" w:styleId="Titre4">
    <w:name w:val="heading 4"/>
    <w:basedOn w:val="Normal"/>
    <w:next w:val="Normal"/>
    <w:link w:val="Titre4Car"/>
    <w:qFormat/>
    <w:rsid w:val="00D8052B"/>
    <w:pPr>
      <w:keepNext/>
      <w:keepLines/>
      <w:spacing w:line="240" w:lineRule="auto"/>
      <w:outlineLvl w:val="3"/>
    </w:pPr>
    <w:rPr>
      <w:rFonts w:eastAsia="Arial"/>
      <w:b/>
      <w:bCs/>
      <w:i/>
      <w:iCs/>
      <w:color w:val="00ACE8" w:themeColor="background2"/>
      <w:u w:val="single"/>
    </w:rPr>
  </w:style>
  <w:style w:type="paragraph" w:styleId="Titre5">
    <w:name w:val="heading 5"/>
    <w:basedOn w:val="Normal"/>
    <w:next w:val="Normal"/>
    <w:link w:val="Titre5Car"/>
    <w:qFormat/>
    <w:rsid w:val="00193CDE"/>
    <w:pPr>
      <w:keepNext/>
      <w:keepLines/>
      <w:numPr>
        <w:ilvl w:val="4"/>
        <w:numId w:val="8"/>
      </w:numPr>
      <w:spacing w:before="200"/>
      <w:outlineLvl w:val="4"/>
    </w:pPr>
    <w:rPr>
      <w:rFonts w:eastAsia="Arial"/>
      <w:color w:val="004064"/>
    </w:rPr>
  </w:style>
  <w:style w:type="paragraph" w:styleId="Titre6">
    <w:name w:val="heading 6"/>
    <w:basedOn w:val="Normal"/>
    <w:next w:val="Normal"/>
    <w:link w:val="Titre6Car"/>
    <w:qFormat/>
    <w:rsid w:val="00193CDE"/>
    <w:pPr>
      <w:keepNext/>
      <w:keepLines/>
      <w:numPr>
        <w:ilvl w:val="5"/>
        <w:numId w:val="8"/>
      </w:numPr>
      <w:spacing w:before="200"/>
      <w:outlineLvl w:val="5"/>
    </w:pPr>
    <w:rPr>
      <w:rFonts w:eastAsia="Arial"/>
      <w:i/>
      <w:iCs/>
      <w:color w:val="004064"/>
    </w:rPr>
  </w:style>
  <w:style w:type="paragraph" w:styleId="Titre7">
    <w:name w:val="heading 7"/>
    <w:basedOn w:val="Normal"/>
    <w:next w:val="Normal"/>
    <w:link w:val="Titre7Car"/>
    <w:qFormat/>
    <w:rsid w:val="00193CDE"/>
    <w:pPr>
      <w:keepNext/>
      <w:keepLines/>
      <w:numPr>
        <w:ilvl w:val="6"/>
        <w:numId w:val="8"/>
      </w:numPr>
      <w:spacing w:before="200"/>
      <w:outlineLvl w:val="6"/>
    </w:pPr>
    <w:rPr>
      <w:rFonts w:eastAsia="Arial"/>
      <w:i/>
      <w:iCs/>
      <w:color w:val="404040"/>
    </w:rPr>
  </w:style>
  <w:style w:type="paragraph" w:styleId="Titre8">
    <w:name w:val="heading 8"/>
    <w:basedOn w:val="Normal"/>
    <w:next w:val="Normal"/>
    <w:link w:val="Titre8Car"/>
    <w:qFormat/>
    <w:rsid w:val="00193CDE"/>
    <w:pPr>
      <w:keepNext/>
      <w:keepLines/>
      <w:numPr>
        <w:ilvl w:val="7"/>
        <w:numId w:val="8"/>
      </w:numPr>
      <w:spacing w:before="200"/>
      <w:outlineLvl w:val="7"/>
    </w:pPr>
    <w:rPr>
      <w:rFonts w:eastAsia="Arial"/>
      <w:color w:val="404040"/>
      <w:szCs w:val="20"/>
    </w:rPr>
  </w:style>
  <w:style w:type="paragraph" w:styleId="Titre9">
    <w:name w:val="heading 9"/>
    <w:basedOn w:val="Normal"/>
    <w:next w:val="Normal"/>
    <w:link w:val="Titre9Car"/>
    <w:qFormat/>
    <w:rsid w:val="00193CDE"/>
    <w:pPr>
      <w:keepNext/>
      <w:keepLines/>
      <w:numPr>
        <w:ilvl w:val="8"/>
        <w:numId w:val="8"/>
      </w:numPr>
      <w:spacing w:before="200"/>
      <w:outlineLvl w:val="8"/>
    </w:pPr>
    <w:rPr>
      <w:rFonts w:eastAsia="Arial"/>
      <w:i/>
      <w:iCs/>
      <w:color w:val="40404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aliases w:val="Titre 1 - 2.2.3.3 Car,heading 1 Car,E1 Car"/>
    <w:basedOn w:val="Policepardfaut"/>
    <w:link w:val="Titre1"/>
    <w:locked/>
    <w:rsid w:val="00493FFA"/>
    <w:rPr>
      <w:rFonts w:ascii="Arial" w:hAnsi="Arial" w:cs="Times New Roman"/>
      <w:b/>
      <w:bCs/>
      <w:caps/>
      <w:color w:val="0082CA"/>
      <w:sz w:val="28"/>
      <w:szCs w:val="28"/>
      <w:lang w:val="fr-FR" w:eastAsia="en-US" w:bidi="ar-SA"/>
    </w:rPr>
  </w:style>
  <w:style w:type="character" w:customStyle="1" w:styleId="Titre2Car">
    <w:name w:val="Titre 2 Car"/>
    <w:basedOn w:val="Policepardfaut"/>
    <w:link w:val="Titre2"/>
    <w:locked/>
    <w:rsid w:val="00760CF9"/>
    <w:rPr>
      <w:b/>
      <w:bCs/>
      <w:caps/>
      <w:color w:val="00ACE8" w:themeColor="background2"/>
      <w:sz w:val="22"/>
      <w:lang w:val="en-US" w:eastAsia="en-US"/>
    </w:rPr>
  </w:style>
  <w:style w:type="character" w:customStyle="1" w:styleId="Titre3Car">
    <w:name w:val="Titre 3 Car"/>
    <w:basedOn w:val="Policepardfaut"/>
    <w:link w:val="Titre3"/>
    <w:locked/>
    <w:rsid w:val="008E32C8"/>
    <w:rPr>
      <w:b/>
      <w:bCs/>
      <w:caps/>
      <w:color w:val="00ACE8" w:themeColor="background2"/>
      <w:szCs w:val="22"/>
      <w:u w:val="single"/>
      <w:lang w:eastAsia="en-US"/>
    </w:rPr>
  </w:style>
  <w:style w:type="character" w:customStyle="1" w:styleId="Titre4Car">
    <w:name w:val="Titre 4 Car"/>
    <w:basedOn w:val="Policepardfaut"/>
    <w:link w:val="Titre4"/>
    <w:locked/>
    <w:rsid w:val="00D8052B"/>
    <w:rPr>
      <w:b/>
      <w:bCs/>
      <w:i/>
      <w:iCs/>
      <w:color w:val="00ACE8" w:themeColor="background2"/>
      <w:szCs w:val="22"/>
      <w:u w:val="single"/>
      <w:lang w:eastAsia="en-US"/>
    </w:rPr>
  </w:style>
  <w:style w:type="character" w:customStyle="1" w:styleId="Titre5Car">
    <w:name w:val="Titre 5 Car"/>
    <w:basedOn w:val="Policepardfaut"/>
    <w:link w:val="Titre5"/>
    <w:locked/>
    <w:rsid w:val="00193CDE"/>
    <w:rPr>
      <w:color w:val="004064"/>
      <w:szCs w:val="22"/>
      <w:lang w:eastAsia="en-US"/>
    </w:rPr>
  </w:style>
  <w:style w:type="character" w:customStyle="1" w:styleId="Titre6Car">
    <w:name w:val="Titre 6 Car"/>
    <w:basedOn w:val="Policepardfaut"/>
    <w:link w:val="Titre6"/>
    <w:locked/>
    <w:rsid w:val="00193CDE"/>
    <w:rPr>
      <w:i/>
      <w:iCs/>
      <w:color w:val="004064"/>
      <w:szCs w:val="22"/>
      <w:lang w:eastAsia="en-US"/>
    </w:rPr>
  </w:style>
  <w:style w:type="character" w:customStyle="1" w:styleId="Titre7Car">
    <w:name w:val="Titre 7 Car"/>
    <w:basedOn w:val="Policepardfaut"/>
    <w:link w:val="Titre7"/>
    <w:locked/>
    <w:rsid w:val="00193CDE"/>
    <w:rPr>
      <w:i/>
      <w:iCs/>
      <w:color w:val="404040"/>
      <w:szCs w:val="22"/>
      <w:lang w:eastAsia="en-US"/>
    </w:rPr>
  </w:style>
  <w:style w:type="character" w:customStyle="1" w:styleId="Titre8Car">
    <w:name w:val="Titre 8 Car"/>
    <w:basedOn w:val="Policepardfaut"/>
    <w:link w:val="Titre8"/>
    <w:locked/>
    <w:rsid w:val="00193CDE"/>
    <w:rPr>
      <w:color w:val="404040"/>
      <w:lang w:eastAsia="en-US"/>
    </w:rPr>
  </w:style>
  <w:style w:type="character" w:customStyle="1" w:styleId="Titre9Car">
    <w:name w:val="Titre 9 Car"/>
    <w:basedOn w:val="Policepardfaut"/>
    <w:link w:val="Titre9"/>
    <w:locked/>
    <w:rsid w:val="00193CDE"/>
    <w:rPr>
      <w:i/>
      <w:iCs/>
      <w:color w:val="404040"/>
      <w:lang w:eastAsia="en-US"/>
    </w:rPr>
  </w:style>
  <w:style w:type="paragraph" w:styleId="En-tte">
    <w:name w:val="header"/>
    <w:basedOn w:val="Normal"/>
    <w:link w:val="En-tteCar"/>
    <w:rsid w:val="002019AB"/>
    <w:pPr>
      <w:spacing w:line="240" w:lineRule="exact"/>
    </w:pPr>
  </w:style>
  <w:style w:type="character" w:customStyle="1" w:styleId="En-tteCar">
    <w:name w:val="En-tête Car"/>
    <w:basedOn w:val="Policepardfaut"/>
    <w:link w:val="En-tte"/>
    <w:uiPriority w:val="99"/>
    <w:locked/>
    <w:rsid w:val="002019AB"/>
    <w:rPr>
      <w:rFonts w:cs="Times New Roman"/>
      <w:sz w:val="22"/>
      <w:szCs w:val="22"/>
      <w:lang w:val="fr-FR" w:eastAsia="en-US" w:bidi="ar-SA"/>
    </w:rPr>
  </w:style>
  <w:style w:type="paragraph" w:styleId="Pieddepage">
    <w:name w:val="footer"/>
    <w:basedOn w:val="Normal"/>
    <w:link w:val="PieddepageCar"/>
    <w:uiPriority w:val="99"/>
    <w:rsid w:val="003C7C34"/>
    <w:pPr>
      <w:spacing w:line="240" w:lineRule="exact"/>
    </w:pPr>
  </w:style>
  <w:style w:type="character" w:customStyle="1" w:styleId="PieddepageCar">
    <w:name w:val="Pied de page Car"/>
    <w:basedOn w:val="Policepardfaut"/>
    <w:link w:val="Pieddepage"/>
    <w:uiPriority w:val="99"/>
    <w:locked/>
    <w:rsid w:val="003C7C34"/>
    <w:rPr>
      <w:rFonts w:cs="Times New Roman"/>
      <w:sz w:val="22"/>
      <w:szCs w:val="22"/>
      <w:lang w:val="fr-FR" w:eastAsia="en-US" w:bidi="ar-SA"/>
    </w:rPr>
  </w:style>
  <w:style w:type="paragraph" w:styleId="Textedebulles">
    <w:name w:val="Balloon Text"/>
    <w:basedOn w:val="Normal"/>
    <w:link w:val="TextedebullesCar"/>
    <w:semiHidden/>
    <w:rsid w:val="002E75A0"/>
    <w:pPr>
      <w:spacing w:line="240" w:lineRule="auto"/>
    </w:pPr>
    <w:rPr>
      <w:rFonts w:ascii="Tahoma" w:hAnsi="Tahoma" w:cs="Tahoma"/>
      <w:sz w:val="16"/>
      <w:szCs w:val="16"/>
    </w:rPr>
  </w:style>
  <w:style w:type="character" w:customStyle="1" w:styleId="TextedebullesCar">
    <w:name w:val="Texte de bulles Car"/>
    <w:basedOn w:val="Policepardfaut"/>
    <w:link w:val="Textedebulles"/>
    <w:semiHidden/>
    <w:locked/>
    <w:rsid w:val="002E75A0"/>
    <w:rPr>
      <w:rFonts w:ascii="Tahoma" w:hAnsi="Tahoma" w:cs="Tahoma"/>
      <w:sz w:val="16"/>
      <w:szCs w:val="16"/>
    </w:rPr>
  </w:style>
  <w:style w:type="paragraph" w:customStyle="1" w:styleId="Textedesaisie">
    <w:name w:val="Texte de saisie"/>
    <w:basedOn w:val="Normal"/>
    <w:rsid w:val="00357B69"/>
    <w:pPr>
      <w:spacing w:after="100"/>
    </w:pPr>
  </w:style>
  <w:style w:type="paragraph" w:customStyle="1" w:styleId="Texteencadr">
    <w:name w:val="Texte encadré"/>
    <w:basedOn w:val="Textedesaisie"/>
    <w:rsid w:val="00CE567C"/>
    <w:pPr>
      <w:pBdr>
        <w:left w:val="single" w:sz="48" w:space="10" w:color="EFEDEC"/>
        <w:bottom w:val="single" w:sz="18" w:space="4" w:color="EFEDEC"/>
        <w:right w:val="single" w:sz="18" w:space="4" w:color="EFEDEC"/>
      </w:pBdr>
      <w:shd w:val="clear" w:color="auto" w:fill="EFEDEC"/>
      <w:spacing w:after="0"/>
    </w:pPr>
  </w:style>
  <w:style w:type="paragraph" w:customStyle="1" w:styleId="Titreencadr">
    <w:name w:val="Titre encadré"/>
    <w:basedOn w:val="Titre4"/>
    <w:rsid w:val="00CE567C"/>
    <w:pPr>
      <w:pBdr>
        <w:top w:val="single" w:sz="18" w:space="4" w:color="EFEDEC"/>
        <w:left w:val="single" w:sz="18" w:space="28" w:color="EFEDEC"/>
        <w:right w:val="single" w:sz="18" w:space="4" w:color="EFEDEC"/>
      </w:pBdr>
      <w:shd w:val="clear" w:color="auto" w:fill="EFEDEC"/>
      <w:spacing w:before="0"/>
    </w:pPr>
  </w:style>
  <w:style w:type="paragraph" w:customStyle="1" w:styleId="Textepuce">
    <w:name w:val="Texte puce"/>
    <w:basedOn w:val="Textedesaisie"/>
    <w:rsid w:val="000F1A8B"/>
    <w:pPr>
      <w:numPr>
        <w:numId w:val="2"/>
      </w:numPr>
      <w:ind w:left="482" w:hanging="198"/>
    </w:pPr>
    <w:rPr>
      <w:color w:val="0082CA"/>
    </w:rPr>
  </w:style>
  <w:style w:type="paragraph" w:customStyle="1" w:styleId="Textepuceencadr">
    <w:name w:val="Texte puce encadré"/>
    <w:basedOn w:val="Textepuce"/>
    <w:rsid w:val="003A1FBA"/>
    <w:pPr>
      <w:pBdr>
        <w:top w:val="single" w:sz="18" w:space="4" w:color="CDE5F4"/>
        <w:left w:val="single" w:sz="18" w:space="28" w:color="CDE5F4"/>
        <w:bottom w:val="single" w:sz="18" w:space="4" w:color="CDE5F4"/>
        <w:right w:val="single" w:sz="18" w:space="4" w:color="CDE5F4"/>
        <w:between w:val="single" w:sz="18" w:space="4" w:color="CDE5F4"/>
      </w:pBdr>
      <w:shd w:val="clear" w:color="auto" w:fill="CDE5F4"/>
      <w:ind w:left="720" w:hanging="360"/>
    </w:pPr>
  </w:style>
  <w:style w:type="table" w:styleId="Grilledutableau">
    <w:name w:val="Table Grid"/>
    <w:aliases w:val="Grille du tableau-cart"/>
    <w:basedOn w:val="TableauNormal"/>
    <w:uiPriority w:val="59"/>
    <w:rsid w:val="003312FF"/>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ejustifibold">
    <w:name w:val="Texte justifié bold"/>
    <w:basedOn w:val="Textedesaisie"/>
    <w:rsid w:val="003312FF"/>
    <w:rPr>
      <w:b/>
    </w:rPr>
  </w:style>
  <w:style w:type="paragraph" w:customStyle="1" w:styleId="Titreduchapitre">
    <w:name w:val="Titre du chapitre"/>
    <w:basedOn w:val="Textedesaisie"/>
    <w:rsid w:val="00A8159E"/>
    <w:pPr>
      <w:framePr w:hSpace="142" w:wrap="auto" w:vAnchor="page" w:hAnchor="margin" w:xAlign="right" w:y="1900"/>
      <w:numPr>
        <w:numId w:val="1"/>
      </w:numPr>
      <w:spacing w:after="40" w:line="280" w:lineRule="atLeast"/>
      <w:ind w:left="1758"/>
    </w:pPr>
    <w:rPr>
      <w:b/>
      <w:caps/>
      <w:sz w:val="24"/>
      <w:szCs w:val="24"/>
    </w:rPr>
  </w:style>
  <w:style w:type="paragraph" w:customStyle="1" w:styleId="Titrebandeaucouverture">
    <w:name w:val="Titre bandeau couverture"/>
    <w:basedOn w:val="Normal"/>
    <w:rsid w:val="00352509"/>
    <w:pPr>
      <w:framePr w:wrap="auto" w:vAnchor="page" w:hAnchor="page" w:x="2609" w:yAlign="top"/>
    </w:pPr>
    <w:rPr>
      <w:caps/>
      <w:color w:val="FFFFFF"/>
      <w:sz w:val="28"/>
      <w:szCs w:val="28"/>
    </w:rPr>
  </w:style>
  <w:style w:type="paragraph" w:customStyle="1" w:styleId="Titredudocument">
    <w:name w:val="Titre du document"/>
    <w:basedOn w:val="Normal"/>
    <w:rsid w:val="003774F2"/>
    <w:pPr>
      <w:framePr w:wrap="auto" w:hAnchor="margin" w:xAlign="center" w:yAlign="top"/>
      <w:spacing w:line="384" w:lineRule="atLeast"/>
    </w:pPr>
    <w:rPr>
      <w:b/>
      <w:caps/>
      <w:color w:val="0082CA"/>
      <w:sz w:val="32"/>
      <w:szCs w:val="32"/>
    </w:rPr>
  </w:style>
  <w:style w:type="paragraph" w:customStyle="1" w:styleId="Titredudocumenten-tete">
    <w:name w:val="Titre du document en-tete"/>
    <w:basedOn w:val="En-tte"/>
    <w:rsid w:val="002D5107"/>
    <w:pPr>
      <w:framePr w:wrap="auto" w:hAnchor="margin" w:xAlign="right" w:yAlign="top"/>
      <w:spacing w:line="192" w:lineRule="atLeast"/>
    </w:pPr>
    <w:rPr>
      <w:caps/>
      <w:noProof/>
      <w:sz w:val="18"/>
      <w:szCs w:val="16"/>
    </w:rPr>
  </w:style>
  <w:style w:type="paragraph" w:customStyle="1" w:styleId="Soustitreen-tete">
    <w:name w:val="Sous titre en-tete"/>
    <w:basedOn w:val="Titredudocumenten-tete"/>
    <w:rsid w:val="007F65A3"/>
    <w:pPr>
      <w:framePr w:wrap="auto"/>
      <w:ind w:left="113" w:right="113"/>
    </w:pPr>
  </w:style>
  <w:style w:type="paragraph" w:customStyle="1" w:styleId="Titreensemble">
    <w:name w:val="Titre ensemble"/>
    <w:basedOn w:val="Textedesaisie"/>
    <w:rsid w:val="00001911"/>
    <w:pPr>
      <w:framePr w:hSpace="142" w:wrap="auto" w:vAnchor="page" w:hAnchor="margin" w:xAlign="right" w:y="1900"/>
      <w:spacing w:after="0"/>
      <w:ind w:left="1758"/>
    </w:pPr>
    <w:rPr>
      <w:b/>
      <w:color w:val="0082CA"/>
      <w:sz w:val="24"/>
      <w:szCs w:val="24"/>
    </w:rPr>
  </w:style>
  <w:style w:type="paragraph" w:customStyle="1" w:styleId="Soustitreensemblechapitre1">
    <w:name w:val="Sous titre ensemble chapitre 1"/>
    <w:basedOn w:val="Textedesaisie"/>
    <w:rsid w:val="00001911"/>
    <w:pPr>
      <w:framePr w:hSpace="142" w:wrap="auto" w:vAnchor="page" w:hAnchor="margin" w:xAlign="right" w:y="1900"/>
      <w:spacing w:line="400" w:lineRule="atLeast"/>
      <w:ind w:left="1758"/>
    </w:pPr>
    <w:rPr>
      <w:b/>
      <w:color w:val="0082CA"/>
      <w:sz w:val="36"/>
      <w:szCs w:val="36"/>
    </w:rPr>
  </w:style>
  <w:style w:type="paragraph" w:customStyle="1" w:styleId="Contact">
    <w:name w:val="Contact"/>
    <w:basedOn w:val="Normal"/>
    <w:rsid w:val="00B47AB5"/>
    <w:pPr>
      <w:framePr w:wrap="auto" w:hAnchor="margin" w:xAlign="center" w:yAlign="top"/>
      <w:spacing w:line="200" w:lineRule="atLeast"/>
      <w:ind w:left="142" w:right="142"/>
    </w:pPr>
    <w:rPr>
      <w:sz w:val="18"/>
      <w:szCs w:val="18"/>
    </w:rPr>
  </w:style>
  <w:style w:type="character" w:customStyle="1" w:styleId="Textebold">
    <w:name w:val="Texte bold"/>
    <w:basedOn w:val="Policepardfaut"/>
    <w:rsid w:val="00B47AB5"/>
    <w:rPr>
      <w:rFonts w:cs="Times New Roman"/>
      <w:b/>
    </w:rPr>
  </w:style>
  <w:style w:type="paragraph" w:customStyle="1" w:styleId="Referencesetdate">
    <w:name w:val="References et date"/>
    <w:basedOn w:val="Normal"/>
    <w:rsid w:val="00001911"/>
    <w:pPr>
      <w:framePr w:wrap="auto" w:hAnchor="margin" w:yAlign="bottom"/>
      <w:spacing w:line="220" w:lineRule="atLeast"/>
    </w:pPr>
    <w:rPr>
      <w:color w:val="0082CA"/>
      <w:sz w:val="18"/>
      <w:szCs w:val="18"/>
    </w:rPr>
  </w:style>
  <w:style w:type="paragraph" w:customStyle="1" w:styleId="Adresse">
    <w:name w:val="Adresse"/>
    <w:basedOn w:val="Referencesetdate"/>
    <w:rsid w:val="00001911"/>
    <w:pPr>
      <w:framePr w:wrap="auto"/>
      <w:spacing w:line="168" w:lineRule="atLeast"/>
    </w:pPr>
    <w:rPr>
      <w:color w:val="auto"/>
      <w:sz w:val="14"/>
      <w:szCs w:val="14"/>
    </w:rPr>
  </w:style>
  <w:style w:type="paragraph" w:customStyle="1" w:styleId="Textesummary">
    <w:name w:val="Texte summary"/>
    <w:basedOn w:val="Normal"/>
    <w:rsid w:val="00741B90"/>
    <w:pPr>
      <w:ind w:left="1389"/>
    </w:pPr>
  </w:style>
  <w:style w:type="paragraph" w:customStyle="1" w:styleId="Titreensemblesummary">
    <w:name w:val="Titre ensemble summary"/>
    <w:basedOn w:val="Titreensemble"/>
    <w:rsid w:val="00001911"/>
    <w:pPr>
      <w:framePr w:wrap="auto"/>
      <w:ind w:left="431"/>
    </w:pPr>
  </w:style>
  <w:style w:type="paragraph" w:customStyle="1" w:styleId="Soustitreensemblesummary">
    <w:name w:val="Sous titre ensemble summary"/>
    <w:basedOn w:val="Soustitreensemblechapitre1"/>
    <w:rsid w:val="00001911"/>
    <w:pPr>
      <w:framePr w:wrap="auto"/>
      <w:ind w:left="0"/>
    </w:pPr>
    <w:rPr>
      <w:noProof/>
    </w:rPr>
  </w:style>
  <w:style w:type="paragraph" w:customStyle="1" w:styleId="Textesummaryauto">
    <w:name w:val="Texte summary auto"/>
    <w:basedOn w:val="Textesummary"/>
    <w:rsid w:val="00741B90"/>
    <w:pPr>
      <w:ind w:left="0"/>
    </w:pPr>
  </w:style>
  <w:style w:type="paragraph" w:customStyle="1" w:styleId="Textechapitre1">
    <w:name w:val="Texte chapitre 1"/>
    <w:basedOn w:val="Textesummary"/>
    <w:rsid w:val="00305084"/>
    <w:pPr>
      <w:framePr w:hSpace="142" w:wrap="auto" w:vAnchor="page" w:hAnchor="margin" w:xAlign="right" w:y="1900"/>
      <w:ind w:left="1758"/>
    </w:pPr>
  </w:style>
  <w:style w:type="paragraph" w:customStyle="1" w:styleId="Soustitrechapitre1">
    <w:name w:val="Sous titre chapitre 1"/>
    <w:basedOn w:val="Textedesaisie"/>
    <w:rsid w:val="000F2D34"/>
    <w:pPr>
      <w:numPr>
        <w:numId w:val="4"/>
      </w:numPr>
      <w:spacing w:after="0" w:line="280" w:lineRule="atLeast"/>
    </w:pPr>
    <w:rPr>
      <w:lang w:val="en-US"/>
    </w:rPr>
  </w:style>
  <w:style w:type="paragraph" w:customStyle="1" w:styleId="Textechapitre2">
    <w:name w:val="Texte chapitre 2"/>
    <w:basedOn w:val="Textechapitre1"/>
    <w:rsid w:val="00A34C09"/>
    <w:pPr>
      <w:framePr w:wrap="auto"/>
    </w:pPr>
  </w:style>
  <w:style w:type="paragraph" w:customStyle="1" w:styleId="Soustitrechapitre2">
    <w:name w:val="Sous titre chapitre 2"/>
    <w:basedOn w:val="Soustitrechapitre1"/>
    <w:rsid w:val="000F2D34"/>
    <w:pPr>
      <w:numPr>
        <w:numId w:val="3"/>
      </w:numPr>
      <w:ind w:hanging="480"/>
    </w:pPr>
  </w:style>
  <w:style w:type="paragraph" w:customStyle="1" w:styleId="Soustitrechapitre3">
    <w:name w:val="Sous titre chapitre 3"/>
    <w:basedOn w:val="Soustitrechapitre2"/>
    <w:rsid w:val="000F2D34"/>
    <w:pPr>
      <w:framePr w:hSpace="142" w:wrap="auto" w:vAnchor="page" w:hAnchor="margin" w:xAlign="right" w:y="1900"/>
      <w:numPr>
        <w:numId w:val="5"/>
      </w:numPr>
    </w:pPr>
  </w:style>
  <w:style w:type="paragraph" w:customStyle="1" w:styleId="Soustitrechapitre4">
    <w:name w:val="Sous titre chapitre 4"/>
    <w:basedOn w:val="Soustitrechapitre3"/>
    <w:rsid w:val="000F2D34"/>
    <w:pPr>
      <w:framePr w:wrap="auto"/>
      <w:numPr>
        <w:numId w:val="6"/>
      </w:numPr>
    </w:pPr>
  </w:style>
  <w:style w:type="paragraph" w:customStyle="1" w:styleId="Textechapitre3">
    <w:name w:val="Texte chapitre 3"/>
    <w:basedOn w:val="Textechapitre2"/>
    <w:rsid w:val="00E2514D"/>
    <w:pPr>
      <w:framePr w:wrap="auto"/>
    </w:pPr>
  </w:style>
  <w:style w:type="paragraph" w:customStyle="1" w:styleId="Textechapitre4">
    <w:name w:val="Texte chapitre 4"/>
    <w:basedOn w:val="Textechapitre2"/>
    <w:rsid w:val="00E2514D"/>
    <w:pPr>
      <w:framePr w:wrap="auto"/>
    </w:pPr>
  </w:style>
  <w:style w:type="paragraph" w:customStyle="1" w:styleId="Soustitreensemblechapitre2">
    <w:name w:val="Sous titre ensemble chapitre 2"/>
    <w:basedOn w:val="Soustitreensemblechapitre1"/>
    <w:rsid w:val="00BD3A7B"/>
    <w:pPr>
      <w:framePr w:wrap="auto"/>
    </w:pPr>
  </w:style>
  <w:style w:type="paragraph" w:customStyle="1" w:styleId="Soustitreensemblechapitre3">
    <w:name w:val="Sous titre ensemble chapitre 3"/>
    <w:basedOn w:val="Soustitreensemblechapitre1"/>
    <w:rsid w:val="00BD3A7B"/>
    <w:pPr>
      <w:framePr w:wrap="auto"/>
    </w:pPr>
  </w:style>
  <w:style w:type="paragraph" w:customStyle="1" w:styleId="soustitreensemblechapitre4">
    <w:name w:val="sous titre ensemble chapitre 4"/>
    <w:basedOn w:val="Soustitreensemblechapitre1"/>
    <w:rsid w:val="00BD3A7B"/>
    <w:pPr>
      <w:framePr w:wrap="auto"/>
    </w:pPr>
  </w:style>
  <w:style w:type="paragraph" w:styleId="TM1">
    <w:name w:val="toc 1"/>
    <w:basedOn w:val="Normal"/>
    <w:next w:val="Normal"/>
    <w:autoRedefine/>
    <w:uiPriority w:val="39"/>
    <w:rsid w:val="00365DE8"/>
    <w:pPr>
      <w:jc w:val="left"/>
    </w:pPr>
    <w:rPr>
      <w:rFonts w:cstheme="minorHAnsi"/>
      <w:b/>
      <w:bCs/>
      <w:caps/>
      <w:szCs w:val="20"/>
    </w:rPr>
  </w:style>
  <w:style w:type="character" w:styleId="Lienhypertexte">
    <w:name w:val="Hyperlink"/>
    <w:basedOn w:val="Policepardfaut"/>
    <w:uiPriority w:val="99"/>
    <w:rsid w:val="007E2E70"/>
    <w:rPr>
      <w:rFonts w:cs="Times New Roman"/>
      <w:color w:val="000000"/>
      <w:u w:val="single"/>
    </w:rPr>
  </w:style>
  <w:style w:type="paragraph" w:styleId="TM2">
    <w:name w:val="toc 2"/>
    <w:basedOn w:val="Normal"/>
    <w:next w:val="Normal"/>
    <w:autoRedefine/>
    <w:uiPriority w:val="39"/>
    <w:rsid w:val="00365DE8"/>
    <w:pPr>
      <w:ind w:left="200"/>
      <w:jc w:val="left"/>
    </w:pPr>
    <w:rPr>
      <w:rFonts w:cstheme="minorHAnsi"/>
      <w:smallCaps/>
      <w:szCs w:val="20"/>
    </w:rPr>
  </w:style>
  <w:style w:type="paragraph" w:styleId="TM3">
    <w:name w:val="toc 3"/>
    <w:basedOn w:val="Normal"/>
    <w:next w:val="Normal"/>
    <w:autoRedefine/>
    <w:uiPriority w:val="39"/>
    <w:rsid w:val="00365DE8"/>
    <w:pPr>
      <w:tabs>
        <w:tab w:val="left" w:pos="1000"/>
        <w:tab w:val="right" w:leader="dot" w:pos="10196"/>
      </w:tabs>
      <w:ind w:left="400"/>
      <w:jc w:val="left"/>
    </w:pPr>
    <w:rPr>
      <w:rFonts w:cstheme="minorHAnsi"/>
      <w:i/>
      <w:iCs/>
      <w:sz w:val="18"/>
      <w:szCs w:val="20"/>
    </w:rPr>
  </w:style>
  <w:style w:type="character" w:customStyle="1" w:styleId="Texteorange">
    <w:name w:val="Texte orange"/>
    <w:basedOn w:val="Policepardfaut"/>
    <w:rsid w:val="00001911"/>
    <w:rPr>
      <w:rFonts w:cs="Times New Roman"/>
      <w:color w:val="FF6B00"/>
    </w:rPr>
  </w:style>
  <w:style w:type="paragraph" w:customStyle="1" w:styleId="Visuel">
    <w:name w:val="Visuel"/>
    <w:basedOn w:val="Normal"/>
    <w:rsid w:val="00B5242F"/>
    <w:pPr>
      <w:ind w:left="-28"/>
      <w:jc w:val="center"/>
    </w:pPr>
    <w:rPr>
      <w:noProof/>
      <w:lang w:eastAsia="fr-FR"/>
    </w:rPr>
  </w:style>
  <w:style w:type="paragraph" w:customStyle="1" w:styleId="Interlignagetableau">
    <w:name w:val="Interlignage tableau"/>
    <w:basedOn w:val="Normal"/>
    <w:rsid w:val="00713A7C"/>
    <w:pPr>
      <w:spacing w:line="160" w:lineRule="exact"/>
    </w:pPr>
    <w:rPr>
      <w:sz w:val="10"/>
      <w:szCs w:val="10"/>
    </w:rPr>
  </w:style>
  <w:style w:type="paragraph" w:customStyle="1" w:styleId="Texteorganigramme1">
    <w:name w:val="Texte organigramme 1"/>
    <w:basedOn w:val="Normal"/>
    <w:rsid w:val="00A37B11"/>
    <w:pPr>
      <w:jc w:val="center"/>
    </w:pPr>
    <w:rPr>
      <w:b/>
      <w:color w:val="FFFFFF"/>
    </w:rPr>
  </w:style>
  <w:style w:type="paragraph" w:customStyle="1" w:styleId="Texteorganigramme2">
    <w:name w:val="Texte organigramme 2"/>
    <w:basedOn w:val="Texteorganigramme1"/>
    <w:rsid w:val="008978C1"/>
    <w:rPr>
      <w:b w:val="0"/>
    </w:rPr>
  </w:style>
  <w:style w:type="paragraph" w:customStyle="1" w:styleId="Texteorganigramme3">
    <w:name w:val="Texte organigramme 3"/>
    <w:basedOn w:val="Texteorganigramme2"/>
    <w:rsid w:val="00D9610A"/>
    <w:pPr>
      <w:spacing w:line="192" w:lineRule="atLeast"/>
    </w:pPr>
    <w:rPr>
      <w:sz w:val="16"/>
    </w:rPr>
  </w:style>
  <w:style w:type="paragraph" w:customStyle="1" w:styleId="Texteorganigramme4">
    <w:name w:val="Texte organigramme 4"/>
    <w:basedOn w:val="Texteorganigramme3"/>
    <w:rsid w:val="003758C7"/>
    <w:rPr>
      <w:color w:val="0082CA"/>
    </w:rPr>
  </w:style>
  <w:style w:type="paragraph" w:customStyle="1" w:styleId="Texteencart1">
    <w:name w:val="Texte encart 1"/>
    <w:basedOn w:val="Texteorganigramme4"/>
    <w:rsid w:val="00CE08EC"/>
    <w:pPr>
      <w:jc w:val="both"/>
    </w:pPr>
    <w:rPr>
      <w:color w:val="887E79"/>
    </w:rPr>
  </w:style>
  <w:style w:type="paragraph" w:customStyle="1" w:styleId="Textechiffreorganigramme">
    <w:name w:val="Texte chiffre organigramme"/>
    <w:basedOn w:val="Normal"/>
    <w:rsid w:val="008978C1"/>
    <w:pPr>
      <w:spacing w:line="864" w:lineRule="atLeast"/>
      <w:jc w:val="center"/>
    </w:pPr>
    <w:rPr>
      <w:color w:val="FFFFFF"/>
      <w:sz w:val="72"/>
    </w:rPr>
  </w:style>
  <w:style w:type="paragraph" w:customStyle="1" w:styleId="Texteorganigramme6">
    <w:name w:val="Texte organigramme 6"/>
    <w:basedOn w:val="Normal"/>
    <w:rsid w:val="008978C1"/>
    <w:pPr>
      <w:jc w:val="center"/>
    </w:pPr>
    <w:rPr>
      <w:color w:val="000000"/>
    </w:rPr>
  </w:style>
  <w:style w:type="paragraph" w:customStyle="1" w:styleId="Texteorganigramme7">
    <w:name w:val="Texte organigramme 7"/>
    <w:basedOn w:val="Normal"/>
    <w:rsid w:val="008978C1"/>
    <w:pPr>
      <w:jc w:val="center"/>
    </w:pPr>
    <w:rPr>
      <w:b/>
      <w:color w:val="000000"/>
    </w:rPr>
  </w:style>
  <w:style w:type="character" w:customStyle="1" w:styleId="Textepourcentorganigramme">
    <w:name w:val="Texte pourcent organigramme"/>
    <w:basedOn w:val="Policepardfaut"/>
    <w:rsid w:val="008045C5"/>
    <w:rPr>
      <w:rFonts w:cs="Times New Roman"/>
      <w:sz w:val="48"/>
    </w:rPr>
  </w:style>
  <w:style w:type="paragraph" w:customStyle="1" w:styleId="Texteorganigramme">
    <w:name w:val="Texte organigramme"/>
    <w:basedOn w:val="Normal"/>
    <w:rsid w:val="00624004"/>
    <w:pPr>
      <w:spacing w:line="864" w:lineRule="atLeast"/>
    </w:pPr>
    <w:rPr>
      <w:color w:val="0082CA"/>
      <w:sz w:val="72"/>
    </w:rPr>
  </w:style>
  <w:style w:type="paragraph" w:customStyle="1" w:styleId="Texteinterlocuteurs">
    <w:name w:val="Texte interlocuteurs"/>
    <w:basedOn w:val="Textedesaisie"/>
    <w:rsid w:val="00AC0B5E"/>
    <w:pPr>
      <w:spacing w:after="0" w:line="180" w:lineRule="atLeast"/>
    </w:pPr>
    <w:rPr>
      <w:color w:val="000000"/>
      <w:sz w:val="16"/>
    </w:rPr>
  </w:style>
  <w:style w:type="paragraph" w:customStyle="1" w:styleId="Texteencart2">
    <w:name w:val="Texte encart 2"/>
    <w:basedOn w:val="Texteencart1"/>
    <w:rsid w:val="003A1FBA"/>
    <w:rPr>
      <w:color w:val="0082CA"/>
    </w:rPr>
  </w:style>
  <w:style w:type="paragraph" w:customStyle="1" w:styleId="Texteinterlocuteurprnomnom">
    <w:name w:val="Texte interlocuteur prénom nom"/>
    <w:basedOn w:val="Texteinterlocuteurs"/>
    <w:rsid w:val="003752E2"/>
    <w:pPr>
      <w:spacing w:before="240"/>
    </w:pPr>
    <w:rPr>
      <w:b/>
    </w:rPr>
  </w:style>
  <w:style w:type="paragraph" w:customStyle="1" w:styleId="Texteinterlocuteursfonction">
    <w:name w:val="Texte interlocuteurs fonction"/>
    <w:basedOn w:val="Texteinterlocuteurs"/>
    <w:rsid w:val="003752E2"/>
    <w:pPr>
      <w:spacing w:before="240"/>
    </w:pPr>
    <w:rPr>
      <w:b/>
    </w:rPr>
  </w:style>
  <w:style w:type="paragraph" w:customStyle="1" w:styleId="textepuceperformance">
    <w:name w:val="texte puce performance"/>
    <w:basedOn w:val="Textepuce"/>
    <w:rsid w:val="00AD4E69"/>
    <w:rPr>
      <w:b/>
      <w:caps/>
      <w:color w:val="95C11F"/>
    </w:rPr>
  </w:style>
  <w:style w:type="paragraph" w:customStyle="1" w:styleId="Textetableaucolonegauche">
    <w:name w:val="Texte tableau colone gauche"/>
    <w:basedOn w:val="Textedesaisie"/>
    <w:rsid w:val="00DF43E1"/>
    <w:pPr>
      <w:spacing w:after="0"/>
      <w:jc w:val="center"/>
    </w:pPr>
    <w:rPr>
      <w:caps/>
      <w:color w:val="000000"/>
    </w:rPr>
  </w:style>
  <w:style w:type="paragraph" w:customStyle="1" w:styleId="Textetableauentte">
    <w:name w:val="Texte tableau entête"/>
    <w:basedOn w:val="Textedesaisie"/>
    <w:rsid w:val="00DF43E1"/>
    <w:pPr>
      <w:spacing w:after="0"/>
      <w:ind w:left="113" w:right="113"/>
    </w:pPr>
    <w:rPr>
      <w:color w:val="000000"/>
    </w:rPr>
  </w:style>
  <w:style w:type="paragraph" w:customStyle="1" w:styleId="Textetableau1">
    <w:name w:val="Texte tableau 1"/>
    <w:basedOn w:val="Textedesaisie"/>
    <w:rsid w:val="00FA0C5D"/>
    <w:pPr>
      <w:ind w:left="113" w:right="113"/>
    </w:pPr>
  </w:style>
  <w:style w:type="paragraph" w:customStyle="1" w:styleId="Textetableaupuce">
    <w:name w:val="Texte tableau puce"/>
    <w:basedOn w:val="Textepuce"/>
    <w:rsid w:val="00AD4E69"/>
    <w:rPr>
      <w:color w:val="000000"/>
    </w:rPr>
  </w:style>
  <w:style w:type="paragraph" w:customStyle="1" w:styleId="Textetableauentte2">
    <w:name w:val="Texte tableau entête 2"/>
    <w:basedOn w:val="Textetableauentte"/>
    <w:rsid w:val="00DF43E1"/>
    <w:pPr>
      <w:spacing w:line="160" w:lineRule="atLeast"/>
    </w:pPr>
    <w:rPr>
      <w:sz w:val="14"/>
    </w:rPr>
  </w:style>
  <w:style w:type="paragraph" w:customStyle="1" w:styleId="Textetableau2">
    <w:name w:val="Texte tableau 2"/>
    <w:basedOn w:val="Textetableau1"/>
    <w:rsid w:val="00FA0C5D"/>
    <w:pPr>
      <w:jc w:val="right"/>
    </w:pPr>
  </w:style>
  <w:style w:type="paragraph" w:customStyle="1" w:styleId="Textetableauentte3">
    <w:name w:val="Texte tableau entête 3"/>
    <w:basedOn w:val="Textetableauentte"/>
    <w:rsid w:val="00D10C82"/>
    <w:pPr>
      <w:jc w:val="center"/>
    </w:pPr>
  </w:style>
  <w:style w:type="paragraph" w:customStyle="1" w:styleId="Texteacteurs1">
    <w:name w:val="Texte acteurs 1"/>
    <w:basedOn w:val="Textedesaisie"/>
    <w:rsid w:val="00BF1553"/>
    <w:pPr>
      <w:spacing w:after="0" w:line="210" w:lineRule="atLeast"/>
      <w:ind w:left="624" w:right="2835"/>
    </w:pPr>
    <w:rPr>
      <w:color w:val="000000"/>
      <w:sz w:val="18"/>
    </w:rPr>
  </w:style>
  <w:style w:type="paragraph" w:customStyle="1" w:styleId="Paragraphedeliste1">
    <w:name w:val="Paragraphe de liste1"/>
    <w:basedOn w:val="Normal"/>
    <w:rsid w:val="00E25C3B"/>
    <w:pPr>
      <w:ind w:left="720"/>
    </w:pPr>
  </w:style>
  <w:style w:type="paragraph" w:customStyle="1" w:styleId="Texteacteurs2">
    <w:name w:val="Texte acteurs 2"/>
    <w:basedOn w:val="Texteacteurs1"/>
    <w:rsid w:val="003E4D55"/>
    <w:pPr>
      <w:spacing w:line="180" w:lineRule="atLeast"/>
    </w:pPr>
    <w:rPr>
      <w:color w:val="0082CA"/>
      <w:sz w:val="14"/>
    </w:rPr>
  </w:style>
  <w:style w:type="paragraph" w:customStyle="1" w:styleId="Titreacteurs">
    <w:name w:val="Titre acteurs"/>
    <w:basedOn w:val="Texteacteurs1"/>
    <w:rsid w:val="00BF1553"/>
    <w:pPr>
      <w:spacing w:after="60" w:line="360" w:lineRule="atLeast"/>
      <w:jc w:val="left"/>
    </w:pPr>
    <w:rPr>
      <w:b/>
      <w:caps/>
      <w:color w:val="0082CA"/>
      <w:sz w:val="30"/>
    </w:rPr>
  </w:style>
  <w:style w:type="paragraph" w:customStyle="1" w:styleId="Titreacteurs2">
    <w:name w:val="Titre acteurs 2"/>
    <w:basedOn w:val="Titreacteurs"/>
    <w:rsid w:val="00BF1553"/>
    <w:pPr>
      <w:spacing w:after="360"/>
      <w:ind w:left="737"/>
    </w:pPr>
    <w:rPr>
      <w:color w:val="FF6B00"/>
    </w:rPr>
  </w:style>
  <w:style w:type="paragraph" w:customStyle="1" w:styleId="Texteacteurs3">
    <w:name w:val="Texte acteurs 3"/>
    <w:basedOn w:val="Texteacteurs2"/>
    <w:rsid w:val="00501BA6"/>
    <w:pPr>
      <w:spacing w:before="60"/>
    </w:pPr>
  </w:style>
  <w:style w:type="paragraph" w:customStyle="1" w:styleId="Textepieddepage">
    <w:name w:val="Texte pieddepage"/>
    <w:basedOn w:val="Normal"/>
    <w:rsid w:val="00B5770E"/>
    <w:pPr>
      <w:spacing w:line="160" w:lineRule="atLeast"/>
      <w:jc w:val="right"/>
    </w:pPr>
    <w:rPr>
      <w:color w:val="000000"/>
      <w:sz w:val="14"/>
    </w:rPr>
  </w:style>
  <w:style w:type="character" w:customStyle="1" w:styleId="Texteboldcouleur">
    <w:name w:val="Texte bold couleur"/>
    <w:basedOn w:val="Policepardfaut"/>
    <w:rsid w:val="00B5770E"/>
    <w:rPr>
      <w:rFonts w:cs="Times New Roman"/>
      <w:b/>
      <w:color w:val="0082CA"/>
    </w:rPr>
  </w:style>
  <w:style w:type="paragraph" w:customStyle="1" w:styleId="CarCarCar">
    <w:name w:val="Car Car Car"/>
    <w:basedOn w:val="Normal"/>
    <w:rsid w:val="0031139D"/>
    <w:pPr>
      <w:spacing w:after="160" w:line="240" w:lineRule="exact"/>
      <w:ind w:left="539" w:firstLine="578"/>
    </w:pPr>
    <w:rPr>
      <w:rFonts w:ascii="Verdana" w:hAnsi="Verdana"/>
      <w:szCs w:val="20"/>
      <w:lang w:val="en-US"/>
    </w:rPr>
  </w:style>
  <w:style w:type="paragraph" w:customStyle="1" w:styleId="StyleAprs6pt">
    <w:name w:val="Style Après : 6 pt"/>
    <w:basedOn w:val="Normal"/>
    <w:rsid w:val="001975A3"/>
    <w:pPr>
      <w:numPr>
        <w:numId w:val="7"/>
      </w:numPr>
      <w:spacing w:line="240" w:lineRule="auto"/>
    </w:pPr>
    <w:rPr>
      <w:rFonts w:ascii="Arial Narrow" w:hAnsi="Arial Narrow"/>
      <w:szCs w:val="20"/>
      <w:lang w:eastAsia="fr-FR"/>
    </w:rPr>
  </w:style>
  <w:style w:type="paragraph" w:customStyle="1" w:styleId="DefaultParagraphFontParaCharCar">
    <w:name w:val="Default Paragraph Font Para Char Car"/>
    <w:basedOn w:val="Normal"/>
    <w:rsid w:val="001975A3"/>
    <w:pPr>
      <w:spacing w:after="160" w:line="240" w:lineRule="exact"/>
    </w:pPr>
    <w:rPr>
      <w:rFonts w:ascii="Arial Narrow" w:hAnsi="Arial Narrow"/>
      <w:szCs w:val="20"/>
      <w:lang w:val="en-US"/>
    </w:rPr>
  </w:style>
  <w:style w:type="paragraph" w:customStyle="1" w:styleId="F1">
    <w:name w:val="F1"/>
    <w:basedOn w:val="Normal"/>
    <w:rsid w:val="00806413"/>
    <w:pPr>
      <w:tabs>
        <w:tab w:val="left" w:pos="425"/>
      </w:tabs>
      <w:spacing w:line="240" w:lineRule="auto"/>
    </w:pPr>
    <w:rPr>
      <w:rFonts w:cs="Arial"/>
      <w:szCs w:val="20"/>
      <w:lang w:eastAsia="fr-FR"/>
    </w:rPr>
  </w:style>
  <w:style w:type="paragraph" w:customStyle="1" w:styleId="L2">
    <w:name w:val="L2"/>
    <w:basedOn w:val="Normal"/>
    <w:rsid w:val="00806413"/>
    <w:pPr>
      <w:tabs>
        <w:tab w:val="left" w:pos="992"/>
      </w:tabs>
      <w:spacing w:line="240" w:lineRule="auto"/>
      <w:ind w:left="993" w:hanging="284"/>
    </w:pPr>
    <w:rPr>
      <w:rFonts w:cs="Arial"/>
      <w:szCs w:val="20"/>
      <w:lang w:eastAsia="fr-FR"/>
    </w:rPr>
  </w:style>
  <w:style w:type="table" w:customStyle="1" w:styleId="Grilledutableau1">
    <w:name w:val="Grille du tableau1"/>
    <w:basedOn w:val="TableauNormal"/>
    <w:next w:val="Grilledutableau"/>
    <w:uiPriority w:val="59"/>
    <w:rsid w:val="001D0352"/>
    <w:rPr>
      <w:sz w:val="17"/>
      <w:szCs w:val="17"/>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Titre1"/>
    <w:next w:val="Titre2"/>
    <w:link w:val="TitreCar"/>
    <w:qFormat/>
    <w:locked/>
    <w:rsid w:val="00760CF9"/>
    <w:pPr>
      <w:keepNext w:val="0"/>
      <w:keepLines w:val="0"/>
      <w:framePr w:hSpace="0" w:wrap="auto" w:vAnchor="margin" w:hAnchor="text" w:xAlign="left" w:yAlign="inline"/>
      <w:numPr>
        <w:numId w:val="15"/>
      </w:numPr>
      <w:tabs>
        <w:tab w:val="left" w:pos="426"/>
      </w:tabs>
      <w:spacing w:after="120" w:line="264" w:lineRule="atLeast"/>
      <w:ind w:left="567" w:hanging="567"/>
      <w:jc w:val="left"/>
    </w:pPr>
    <w:rPr>
      <w:rFonts w:eastAsiaTheme="minorHAnsi" w:cs="Arial"/>
      <w:bCs w:val="0"/>
      <w:color w:val="005499" w:themeColor="text2"/>
      <w:szCs w:val="22"/>
    </w:rPr>
  </w:style>
  <w:style w:type="character" w:customStyle="1" w:styleId="TitreCar">
    <w:name w:val="Titre Car"/>
    <w:basedOn w:val="Policepardfaut"/>
    <w:link w:val="Titre"/>
    <w:rsid w:val="00760CF9"/>
    <w:rPr>
      <w:rFonts w:eastAsiaTheme="minorHAnsi" w:cs="Arial"/>
      <w:b/>
      <w:caps/>
      <w:color w:val="005499" w:themeColor="text2"/>
      <w:sz w:val="24"/>
      <w:szCs w:val="22"/>
      <w:lang w:eastAsia="en-US"/>
    </w:rPr>
  </w:style>
  <w:style w:type="paragraph" w:customStyle="1" w:styleId="CarCar1CarCarCarCar">
    <w:name w:val="Car Car1 Car Car Car Car"/>
    <w:basedOn w:val="Normal"/>
    <w:rsid w:val="00AE37B2"/>
    <w:pPr>
      <w:spacing w:after="160" w:line="240" w:lineRule="exact"/>
      <w:jc w:val="left"/>
    </w:pPr>
    <w:rPr>
      <w:rFonts w:ascii="Verdana" w:hAnsi="Verdana"/>
      <w:szCs w:val="20"/>
      <w:lang w:val="en-US"/>
    </w:rPr>
  </w:style>
  <w:style w:type="paragraph" w:styleId="NormalWeb">
    <w:name w:val="Normal (Web)"/>
    <w:basedOn w:val="Normal"/>
    <w:link w:val="NormalWebCar"/>
    <w:uiPriority w:val="99"/>
    <w:locked/>
    <w:rsid w:val="00AE37B2"/>
    <w:pPr>
      <w:spacing w:before="100" w:beforeAutospacing="1" w:after="119" w:line="240" w:lineRule="auto"/>
      <w:jc w:val="left"/>
    </w:pPr>
    <w:rPr>
      <w:rFonts w:ascii="Arial Unicode MS" w:eastAsia="Arial Unicode MS" w:hAnsi="Arial Unicode MS" w:cs="Arial Unicode MS"/>
      <w:sz w:val="24"/>
      <w:szCs w:val="24"/>
      <w:lang w:eastAsia="fr-FR"/>
    </w:rPr>
  </w:style>
  <w:style w:type="character" w:customStyle="1" w:styleId="NormalWebCar">
    <w:name w:val="Normal (Web) Car"/>
    <w:link w:val="NormalWeb"/>
    <w:rsid w:val="00AE37B2"/>
    <w:rPr>
      <w:rFonts w:ascii="Arial Unicode MS" w:eastAsia="Arial Unicode MS" w:hAnsi="Arial Unicode MS" w:cs="Arial Unicode MS"/>
      <w:sz w:val="24"/>
      <w:szCs w:val="24"/>
    </w:rPr>
  </w:style>
  <w:style w:type="paragraph" w:styleId="Paragraphedeliste">
    <w:name w:val="List Paragraph"/>
    <w:basedOn w:val="Normal"/>
    <w:uiPriority w:val="34"/>
    <w:qFormat/>
    <w:rsid w:val="00AE37B2"/>
    <w:pPr>
      <w:ind w:left="720"/>
      <w:contextualSpacing/>
    </w:pPr>
  </w:style>
  <w:style w:type="paragraph" w:styleId="En-ttedetabledesmatires">
    <w:name w:val="TOC Heading"/>
    <w:basedOn w:val="Titre1"/>
    <w:next w:val="Normal"/>
    <w:uiPriority w:val="39"/>
    <w:unhideWhenUsed/>
    <w:rsid w:val="00F52880"/>
    <w:pPr>
      <w:framePr w:hSpace="0" w:wrap="auto" w:vAnchor="margin" w:hAnchor="text" w:xAlign="left" w:yAlign="inline"/>
      <w:spacing w:before="240" w:after="0" w:line="259" w:lineRule="auto"/>
      <w:jc w:val="left"/>
      <w:outlineLvl w:val="9"/>
    </w:pPr>
    <w:rPr>
      <w:rFonts w:asciiTheme="majorHAnsi" w:eastAsiaTheme="majorEastAsia" w:hAnsiTheme="majorHAnsi" w:cstheme="majorBidi"/>
      <w:b w:val="0"/>
      <w:bCs w:val="0"/>
      <w:caps w:val="0"/>
      <w:color w:val="BA9A00" w:themeColor="accent1" w:themeShade="BF"/>
      <w:sz w:val="32"/>
      <w:szCs w:val="32"/>
      <w:lang w:eastAsia="fr-FR"/>
    </w:rPr>
  </w:style>
  <w:style w:type="paragraph" w:customStyle="1" w:styleId="Default">
    <w:name w:val="Default"/>
    <w:rsid w:val="00F52880"/>
    <w:pPr>
      <w:autoSpaceDE w:val="0"/>
      <w:autoSpaceDN w:val="0"/>
      <w:adjustRightInd w:val="0"/>
    </w:pPr>
    <w:rPr>
      <w:rFonts w:ascii="Swis721 Cn BT" w:eastAsia="Times New Roman" w:hAnsi="Swis721 Cn BT" w:cs="Swis721 Cn BT"/>
      <w:color w:val="000000"/>
      <w:sz w:val="24"/>
      <w:szCs w:val="24"/>
    </w:rPr>
  </w:style>
  <w:style w:type="table" w:styleId="TableauListe3-Accentuation6">
    <w:name w:val="List Table 3 Accent 6"/>
    <w:basedOn w:val="TableauNormal"/>
    <w:uiPriority w:val="48"/>
    <w:rsid w:val="00893C37"/>
    <w:rPr>
      <w:rFonts w:asciiTheme="minorHAnsi" w:eastAsiaTheme="minorHAnsi" w:hAnsiTheme="minorHAnsi" w:cstheme="minorBidi"/>
      <w:sz w:val="22"/>
      <w:szCs w:val="22"/>
      <w:lang w:eastAsia="en-US"/>
    </w:rPr>
    <w:tblPr>
      <w:tblStyleRowBandSize w:val="1"/>
      <w:tblStyleColBandSize w:val="1"/>
      <w:tblBorders>
        <w:top w:val="single" w:sz="4" w:space="0" w:color="96CA19" w:themeColor="accent6"/>
        <w:left w:val="single" w:sz="4" w:space="0" w:color="96CA19" w:themeColor="accent6"/>
        <w:bottom w:val="single" w:sz="4" w:space="0" w:color="96CA19" w:themeColor="accent6"/>
        <w:right w:val="single" w:sz="4" w:space="0" w:color="96CA19" w:themeColor="accent6"/>
      </w:tblBorders>
    </w:tblPr>
    <w:tblStylePr w:type="firstRow">
      <w:rPr>
        <w:b/>
        <w:bCs/>
        <w:color w:val="FFFFFF" w:themeColor="background1"/>
      </w:rPr>
      <w:tblPr/>
      <w:tcPr>
        <w:shd w:val="clear" w:color="auto" w:fill="96CA19" w:themeFill="accent6"/>
      </w:tcPr>
    </w:tblStylePr>
    <w:tblStylePr w:type="lastRow">
      <w:rPr>
        <w:b/>
        <w:bCs/>
      </w:rPr>
      <w:tblPr/>
      <w:tcPr>
        <w:tcBorders>
          <w:top w:val="double" w:sz="4" w:space="0" w:color="96CA19"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6CA19" w:themeColor="accent6"/>
          <w:right w:val="single" w:sz="4" w:space="0" w:color="96CA19" w:themeColor="accent6"/>
        </w:tcBorders>
      </w:tcPr>
    </w:tblStylePr>
    <w:tblStylePr w:type="band1Horz">
      <w:tblPr/>
      <w:tcPr>
        <w:tcBorders>
          <w:top w:val="single" w:sz="4" w:space="0" w:color="96CA19" w:themeColor="accent6"/>
          <w:bottom w:val="single" w:sz="4" w:space="0" w:color="96CA19"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6CA19" w:themeColor="accent6"/>
          <w:left w:val="nil"/>
        </w:tcBorders>
      </w:tcPr>
    </w:tblStylePr>
    <w:tblStylePr w:type="swCell">
      <w:tblPr/>
      <w:tcPr>
        <w:tcBorders>
          <w:top w:val="double" w:sz="4" w:space="0" w:color="96CA19" w:themeColor="accent6"/>
          <w:right w:val="nil"/>
        </w:tcBorders>
      </w:tcPr>
    </w:tblStylePr>
  </w:style>
  <w:style w:type="character" w:styleId="Lienhypertextesuivivisit">
    <w:name w:val="FollowedHyperlink"/>
    <w:basedOn w:val="Policepardfaut"/>
    <w:locked/>
    <w:rsid w:val="00C6148E"/>
    <w:rPr>
      <w:color w:val="7030A0" w:themeColor="followedHyperlink"/>
      <w:u w:val="single"/>
    </w:rPr>
  </w:style>
  <w:style w:type="paragraph" w:styleId="Notedebasdepage">
    <w:name w:val="footnote text"/>
    <w:basedOn w:val="Normal"/>
    <w:link w:val="NotedebasdepageCar"/>
    <w:locked/>
    <w:rsid w:val="00AF4991"/>
    <w:pPr>
      <w:spacing w:line="240" w:lineRule="auto"/>
    </w:pPr>
    <w:rPr>
      <w:szCs w:val="20"/>
    </w:rPr>
  </w:style>
  <w:style w:type="character" w:customStyle="1" w:styleId="NotedebasdepageCar">
    <w:name w:val="Note de bas de page Car"/>
    <w:basedOn w:val="Policepardfaut"/>
    <w:link w:val="Notedebasdepage"/>
    <w:rsid w:val="00AF4991"/>
    <w:rPr>
      <w:rFonts w:eastAsia="Times New Roman"/>
      <w:lang w:eastAsia="en-US"/>
    </w:rPr>
  </w:style>
  <w:style w:type="character" w:styleId="Appelnotedebasdep">
    <w:name w:val="footnote reference"/>
    <w:basedOn w:val="Policepardfaut"/>
    <w:locked/>
    <w:rsid w:val="00AF4991"/>
    <w:rPr>
      <w:vertAlign w:val="superscript"/>
    </w:rPr>
  </w:style>
  <w:style w:type="table" w:customStyle="1" w:styleId="TableauListe3-Accentuation61">
    <w:name w:val="Tableau Liste 3 - Accentuation 61"/>
    <w:basedOn w:val="TableauNormal"/>
    <w:next w:val="TableauListe3-Accentuation6"/>
    <w:uiPriority w:val="48"/>
    <w:rsid w:val="0042578C"/>
    <w:rPr>
      <w:rFonts w:asciiTheme="minorHAnsi" w:eastAsiaTheme="minorHAnsi" w:hAnsiTheme="minorHAnsi" w:cstheme="minorBidi"/>
      <w:sz w:val="22"/>
      <w:szCs w:val="22"/>
      <w:lang w:eastAsia="en-US"/>
    </w:rPr>
    <w:tblPr>
      <w:tblStyleRowBandSize w:val="1"/>
      <w:tblStyleColBandSize w:val="1"/>
      <w:tblBorders>
        <w:top w:val="single" w:sz="4" w:space="0" w:color="96CA19" w:themeColor="accent6"/>
        <w:left w:val="single" w:sz="4" w:space="0" w:color="96CA19" w:themeColor="accent6"/>
        <w:bottom w:val="single" w:sz="4" w:space="0" w:color="96CA19" w:themeColor="accent6"/>
        <w:right w:val="single" w:sz="4" w:space="0" w:color="96CA19" w:themeColor="accent6"/>
      </w:tblBorders>
    </w:tblPr>
    <w:tblStylePr w:type="firstRow">
      <w:rPr>
        <w:b/>
        <w:bCs/>
        <w:color w:val="FFFFFF" w:themeColor="background1"/>
      </w:rPr>
      <w:tblPr/>
      <w:tcPr>
        <w:shd w:val="clear" w:color="auto" w:fill="96CA19" w:themeFill="accent6"/>
      </w:tcPr>
    </w:tblStylePr>
    <w:tblStylePr w:type="lastRow">
      <w:rPr>
        <w:b/>
        <w:bCs/>
      </w:rPr>
      <w:tblPr/>
      <w:tcPr>
        <w:tcBorders>
          <w:top w:val="double" w:sz="4" w:space="0" w:color="96CA19"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6CA19" w:themeColor="accent6"/>
          <w:right w:val="single" w:sz="4" w:space="0" w:color="96CA19" w:themeColor="accent6"/>
        </w:tcBorders>
      </w:tcPr>
    </w:tblStylePr>
    <w:tblStylePr w:type="band1Horz">
      <w:tblPr/>
      <w:tcPr>
        <w:tcBorders>
          <w:top w:val="single" w:sz="4" w:space="0" w:color="96CA19" w:themeColor="accent6"/>
          <w:bottom w:val="single" w:sz="4" w:space="0" w:color="96CA19"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6CA19" w:themeColor="accent6"/>
          <w:left w:val="nil"/>
        </w:tcBorders>
      </w:tcPr>
    </w:tblStylePr>
    <w:tblStylePr w:type="swCell">
      <w:tblPr/>
      <w:tcPr>
        <w:tcBorders>
          <w:top w:val="double" w:sz="4" w:space="0" w:color="96CA19" w:themeColor="accent6"/>
          <w:right w:val="nil"/>
        </w:tcBorders>
      </w:tcPr>
    </w:tblStylePr>
  </w:style>
  <w:style w:type="character" w:styleId="Textedelespacerserv">
    <w:name w:val="Placeholder Text"/>
    <w:basedOn w:val="Policepardfaut"/>
    <w:uiPriority w:val="99"/>
    <w:semiHidden/>
    <w:rsid w:val="005C5728"/>
    <w:rPr>
      <w:color w:val="808080"/>
    </w:rPr>
  </w:style>
  <w:style w:type="paragraph" w:styleId="Citationintense">
    <w:name w:val="Intense Quote"/>
    <w:basedOn w:val="Normal"/>
    <w:next w:val="Normal"/>
    <w:link w:val="CitationintenseCar"/>
    <w:uiPriority w:val="30"/>
    <w:qFormat/>
    <w:rsid w:val="002F7FBF"/>
    <w:pPr>
      <w:pBdr>
        <w:top w:val="single" w:sz="4" w:space="10" w:color="96CA19" w:themeColor="accent6"/>
        <w:bottom w:val="single" w:sz="4" w:space="10" w:color="96CA19" w:themeColor="accent6"/>
      </w:pBdr>
      <w:spacing w:before="360" w:after="360"/>
      <w:ind w:left="864" w:right="864"/>
      <w:jc w:val="center"/>
    </w:pPr>
    <w:rPr>
      <w:i/>
      <w:iCs/>
      <w:color w:val="96CA19" w:themeColor="accent6"/>
    </w:rPr>
  </w:style>
  <w:style w:type="character" w:customStyle="1" w:styleId="CitationintenseCar">
    <w:name w:val="Citation intense Car"/>
    <w:basedOn w:val="Policepardfaut"/>
    <w:link w:val="Citationintense"/>
    <w:uiPriority w:val="30"/>
    <w:rsid w:val="002F7FBF"/>
    <w:rPr>
      <w:rFonts w:eastAsia="Times New Roman"/>
      <w:i/>
      <w:iCs/>
      <w:color w:val="96CA19" w:themeColor="accent6"/>
      <w:szCs w:val="22"/>
      <w:lang w:eastAsia="en-US"/>
    </w:rPr>
  </w:style>
  <w:style w:type="paragraph" w:styleId="Lgende">
    <w:name w:val="caption"/>
    <w:basedOn w:val="Normal"/>
    <w:next w:val="Normal"/>
    <w:uiPriority w:val="99"/>
    <w:unhideWhenUsed/>
    <w:qFormat/>
    <w:locked/>
    <w:rsid w:val="000E2E71"/>
    <w:pPr>
      <w:spacing w:before="80" w:after="200" w:line="240" w:lineRule="auto"/>
      <w:jc w:val="center"/>
    </w:pPr>
    <w:rPr>
      <w:i/>
      <w:iCs/>
      <w:sz w:val="16"/>
      <w:szCs w:val="18"/>
    </w:rPr>
  </w:style>
  <w:style w:type="paragraph" w:styleId="TM4">
    <w:name w:val="toc 4"/>
    <w:basedOn w:val="Normal"/>
    <w:next w:val="Normal"/>
    <w:autoRedefine/>
    <w:locked/>
    <w:rsid w:val="0068693B"/>
    <w:pPr>
      <w:ind w:left="600"/>
      <w:jc w:val="left"/>
    </w:pPr>
    <w:rPr>
      <w:rFonts w:asciiTheme="minorHAnsi" w:hAnsiTheme="minorHAnsi" w:cstheme="minorHAnsi"/>
      <w:sz w:val="18"/>
      <w:szCs w:val="18"/>
    </w:rPr>
  </w:style>
  <w:style w:type="paragraph" w:styleId="TM5">
    <w:name w:val="toc 5"/>
    <w:basedOn w:val="Normal"/>
    <w:next w:val="Normal"/>
    <w:autoRedefine/>
    <w:locked/>
    <w:rsid w:val="0068693B"/>
    <w:pPr>
      <w:ind w:left="800"/>
      <w:jc w:val="left"/>
    </w:pPr>
    <w:rPr>
      <w:rFonts w:asciiTheme="minorHAnsi" w:hAnsiTheme="minorHAnsi" w:cstheme="minorHAnsi"/>
      <w:sz w:val="18"/>
      <w:szCs w:val="18"/>
    </w:rPr>
  </w:style>
  <w:style w:type="paragraph" w:styleId="TM6">
    <w:name w:val="toc 6"/>
    <w:basedOn w:val="Normal"/>
    <w:next w:val="Normal"/>
    <w:autoRedefine/>
    <w:locked/>
    <w:rsid w:val="0068693B"/>
    <w:pPr>
      <w:ind w:left="1000"/>
      <w:jc w:val="left"/>
    </w:pPr>
    <w:rPr>
      <w:rFonts w:asciiTheme="minorHAnsi" w:hAnsiTheme="minorHAnsi" w:cstheme="minorHAnsi"/>
      <w:sz w:val="18"/>
      <w:szCs w:val="18"/>
    </w:rPr>
  </w:style>
  <w:style w:type="paragraph" w:styleId="TM7">
    <w:name w:val="toc 7"/>
    <w:basedOn w:val="Normal"/>
    <w:next w:val="Normal"/>
    <w:autoRedefine/>
    <w:locked/>
    <w:rsid w:val="0068693B"/>
    <w:pPr>
      <w:ind w:left="1200"/>
      <w:jc w:val="left"/>
    </w:pPr>
    <w:rPr>
      <w:rFonts w:asciiTheme="minorHAnsi" w:hAnsiTheme="minorHAnsi" w:cstheme="minorHAnsi"/>
      <w:sz w:val="18"/>
      <w:szCs w:val="18"/>
    </w:rPr>
  </w:style>
  <w:style w:type="paragraph" w:styleId="TM8">
    <w:name w:val="toc 8"/>
    <w:basedOn w:val="Normal"/>
    <w:next w:val="Normal"/>
    <w:autoRedefine/>
    <w:locked/>
    <w:rsid w:val="0068693B"/>
    <w:pPr>
      <w:ind w:left="1400"/>
      <w:jc w:val="left"/>
    </w:pPr>
    <w:rPr>
      <w:rFonts w:asciiTheme="minorHAnsi" w:hAnsiTheme="minorHAnsi" w:cstheme="minorHAnsi"/>
      <w:sz w:val="18"/>
      <w:szCs w:val="18"/>
    </w:rPr>
  </w:style>
  <w:style w:type="paragraph" w:styleId="TM9">
    <w:name w:val="toc 9"/>
    <w:basedOn w:val="Normal"/>
    <w:next w:val="Normal"/>
    <w:autoRedefine/>
    <w:locked/>
    <w:rsid w:val="0068693B"/>
    <w:pPr>
      <w:ind w:left="1600"/>
      <w:jc w:val="left"/>
    </w:pPr>
    <w:rPr>
      <w:rFonts w:asciiTheme="minorHAnsi" w:hAnsiTheme="minorHAnsi" w:cstheme="minorHAnsi"/>
      <w:sz w:val="18"/>
      <w:szCs w:val="18"/>
    </w:rPr>
  </w:style>
  <w:style w:type="paragraph" w:customStyle="1" w:styleId="aaaa">
    <w:name w:val="aaaa"/>
    <w:basedOn w:val="Normal"/>
    <w:rsid w:val="007E6090"/>
    <w:pPr>
      <w:numPr>
        <w:numId w:val="9"/>
      </w:numPr>
      <w:spacing w:line="240" w:lineRule="auto"/>
      <w:jc w:val="left"/>
    </w:pPr>
    <w:rPr>
      <w:rFonts w:ascii="Calibri" w:eastAsia="Calibri" w:hAnsi="Calibri"/>
      <w:sz w:val="24"/>
      <w:szCs w:val="24"/>
      <w:lang w:eastAsia="fr-FR"/>
    </w:rPr>
  </w:style>
  <w:style w:type="paragraph" w:customStyle="1" w:styleId="numrotation">
    <w:name w:val="numérotation"/>
    <w:basedOn w:val="Normal"/>
    <w:rsid w:val="007E6090"/>
    <w:pPr>
      <w:numPr>
        <w:numId w:val="10"/>
      </w:numPr>
      <w:spacing w:line="240" w:lineRule="auto"/>
      <w:jc w:val="left"/>
    </w:pPr>
    <w:rPr>
      <w:rFonts w:ascii="Calibri" w:hAnsi="Calibri"/>
      <w:sz w:val="24"/>
      <w:szCs w:val="24"/>
      <w:lang w:val="en-GB" w:eastAsia="fr-FR"/>
    </w:rPr>
  </w:style>
  <w:style w:type="character" w:styleId="Accentuationintense">
    <w:name w:val="Intense Emphasis"/>
    <w:basedOn w:val="Policepardfaut"/>
    <w:uiPriority w:val="21"/>
    <w:qFormat/>
    <w:rsid w:val="005B3F7F"/>
    <w:rPr>
      <w:b/>
      <w:i/>
      <w:iCs/>
      <w:color w:val="F9CF00" w:themeColor="accent1"/>
    </w:rPr>
  </w:style>
  <w:style w:type="table" w:styleId="TableauGrille1Clair-Accentuation2">
    <w:name w:val="Grid Table 1 Light Accent 2"/>
    <w:basedOn w:val="TableauNormal"/>
    <w:uiPriority w:val="46"/>
    <w:rsid w:val="007E603F"/>
    <w:tblPr>
      <w:tblStyleRowBandSize w:val="1"/>
      <w:tblStyleColBandSize w:val="1"/>
      <w:tblBorders>
        <w:top w:val="single" w:sz="4" w:space="0" w:color="FFC399" w:themeColor="accent2" w:themeTint="66"/>
        <w:left w:val="single" w:sz="4" w:space="0" w:color="FFC399" w:themeColor="accent2" w:themeTint="66"/>
        <w:bottom w:val="single" w:sz="4" w:space="0" w:color="FFC399" w:themeColor="accent2" w:themeTint="66"/>
        <w:right w:val="single" w:sz="4" w:space="0" w:color="FFC399" w:themeColor="accent2" w:themeTint="66"/>
        <w:insideH w:val="single" w:sz="4" w:space="0" w:color="FFC399" w:themeColor="accent2" w:themeTint="66"/>
        <w:insideV w:val="single" w:sz="4" w:space="0" w:color="FFC399" w:themeColor="accent2" w:themeTint="66"/>
      </w:tblBorders>
    </w:tblPr>
    <w:tblStylePr w:type="firstRow">
      <w:rPr>
        <w:b/>
        <w:bCs/>
      </w:rPr>
      <w:tblPr/>
      <w:tcPr>
        <w:tcBorders>
          <w:bottom w:val="single" w:sz="12" w:space="0" w:color="FFA666" w:themeColor="accent2" w:themeTint="99"/>
        </w:tcBorders>
      </w:tcPr>
    </w:tblStylePr>
    <w:tblStylePr w:type="lastRow">
      <w:rPr>
        <w:b/>
        <w:bCs/>
      </w:rPr>
      <w:tblPr/>
      <w:tcPr>
        <w:tcBorders>
          <w:top w:val="double" w:sz="2" w:space="0" w:color="FFA666" w:themeColor="accent2" w:themeTint="99"/>
        </w:tcBorders>
      </w:tcPr>
    </w:tblStylePr>
    <w:tblStylePr w:type="firstCol">
      <w:rPr>
        <w:b/>
        <w:bCs/>
      </w:rPr>
    </w:tblStylePr>
    <w:tblStylePr w:type="lastCol">
      <w:rPr>
        <w:b/>
        <w:bCs/>
      </w:rPr>
    </w:tblStylePr>
  </w:style>
  <w:style w:type="table" w:styleId="TableauListe4-Accentuation2">
    <w:name w:val="List Table 4 Accent 2"/>
    <w:basedOn w:val="TableauNormal"/>
    <w:uiPriority w:val="49"/>
    <w:rsid w:val="007E603F"/>
    <w:tblPr>
      <w:tblStyleRowBandSize w:val="1"/>
      <w:tblStyleColBandSize w:val="1"/>
      <w:tblBorders>
        <w:top w:val="single" w:sz="4" w:space="0" w:color="FFA666" w:themeColor="accent2" w:themeTint="99"/>
        <w:left w:val="single" w:sz="4" w:space="0" w:color="FFA666" w:themeColor="accent2" w:themeTint="99"/>
        <w:bottom w:val="single" w:sz="4" w:space="0" w:color="FFA666" w:themeColor="accent2" w:themeTint="99"/>
        <w:right w:val="single" w:sz="4" w:space="0" w:color="FFA666" w:themeColor="accent2" w:themeTint="99"/>
        <w:insideH w:val="single" w:sz="4" w:space="0" w:color="FFA666" w:themeColor="accent2" w:themeTint="99"/>
      </w:tblBorders>
    </w:tblPr>
    <w:tblStylePr w:type="firstRow">
      <w:rPr>
        <w:b/>
        <w:bCs/>
        <w:color w:val="FFFFFF" w:themeColor="background1"/>
      </w:rPr>
      <w:tblPr/>
      <w:tcPr>
        <w:tcBorders>
          <w:top w:val="single" w:sz="4" w:space="0" w:color="FF6B00" w:themeColor="accent2"/>
          <w:left w:val="single" w:sz="4" w:space="0" w:color="FF6B00" w:themeColor="accent2"/>
          <w:bottom w:val="single" w:sz="4" w:space="0" w:color="FF6B00" w:themeColor="accent2"/>
          <w:right w:val="single" w:sz="4" w:space="0" w:color="FF6B00" w:themeColor="accent2"/>
          <w:insideH w:val="nil"/>
        </w:tcBorders>
        <w:shd w:val="clear" w:color="auto" w:fill="FF6B00" w:themeFill="accent2"/>
      </w:tcPr>
    </w:tblStylePr>
    <w:tblStylePr w:type="lastRow">
      <w:rPr>
        <w:b/>
        <w:bCs/>
      </w:rPr>
      <w:tblPr/>
      <w:tcPr>
        <w:tcBorders>
          <w:top w:val="double" w:sz="4" w:space="0" w:color="FFA666" w:themeColor="accent2" w:themeTint="99"/>
        </w:tcBorders>
      </w:tcPr>
    </w:tblStylePr>
    <w:tblStylePr w:type="firstCol">
      <w:rPr>
        <w:b/>
        <w:bCs/>
      </w:rPr>
    </w:tblStylePr>
    <w:tblStylePr w:type="lastCol">
      <w:rPr>
        <w:b/>
        <w:bCs/>
      </w:rPr>
    </w:tblStylePr>
    <w:tblStylePr w:type="band1Vert">
      <w:tblPr/>
      <w:tcPr>
        <w:shd w:val="clear" w:color="auto" w:fill="FFE1CC" w:themeFill="accent2" w:themeFillTint="33"/>
      </w:tcPr>
    </w:tblStylePr>
    <w:tblStylePr w:type="band1Horz">
      <w:tblPr/>
      <w:tcPr>
        <w:shd w:val="clear" w:color="auto" w:fill="FFE1CC" w:themeFill="accent2" w:themeFillTint="33"/>
      </w:tcPr>
    </w:tblStylePr>
  </w:style>
  <w:style w:type="paragraph" w:customStyle="1" w:styleId="TitreBase">
    <w:name w:val="Titre Base"/>
    <w:basedOn w:val="Corpsdetexte"/>
    <w:next w:val="Corpsdetexte"/>
    <w:rsid w:val="00FF5576"/>
    <w:pPr>
      <w:keepNext/>
      <w:keepLines/>
      <w:spacing w:after="0"/>
      <w:ind w:firstLine="0"/>
      <w:jc w:val="left"/>
    </w:pPr>
    <w:rPr>
      <w:kern w:val="20"/>
    </w:rPr>
  </w:style>
  <w:style w:type="paragraph" w:styleId="Corpsdetexte">
    <w:name w:val="Body Text"/>
    <w:basedOn w:val="Normal"/>
    <w:link w:val="CorpsdetexteCar"/>
    <w:locked/>
    <w:rsid w:val="00FF5576"/>
    <w:pPr>
      <w:spacing w:after="240"/>
      <w:ind w:firstLine="360"/>
    </w:pPr>
    <w:rPr>
      <w:rFonts w:ascii="Garamond" w:hAnsi="Garamond"/>
      <w:sz w:val="22"/>
      <w:szCs w:val="20"/>
      <w:lang w:eastAsia="fr-FR"/>
    </w:rPr>
  </w:style>
  <w:style w:type="character" w:customStyle="1" w:styleId="CorpsdetexteCar">
    <w:name w:val="Corps de texte Car"/>
    <w:basedOn w:val="Policepardfaut"/>
    <w:link w:val="Corpsdetexte"/>
    <w:rsid w:val="00FF5576"/>
    <w:rPr>
      <w:rFonts w:ascii="Garamond" w:eastAsia="Times New Roman" w:hAnsi="Garamond"/>
      <w:sz w:val="22"/>
    </w:rPr>
  </w:style>
  <w:style w:type="paragraph" w:customStyle="1" w:styleId="Puce1">
    <w:name w:val="Puce 1"/>
    <w:basedOn w:val="Normal"/>
    <w:rsid w:val="00FF5576"/>
    <w:pPr>
      <w:numPr>
        <w:numId w:val="11"/>
      </w:numPr>
      <w:tabs>
        <w:tab w:val="left" w:pos="1134"/>
      </w:tabs>
      <w:overflowPunct w:val="0"/>
      <w:autoSpaceDE w:val="0"/>
      <w:autoSpaceDN w:val="0"/>
      <w:adjustRightInd w:val="0"/>
      <w:spacing w:line="240" w:lineRule="auto"/>
      <w:textAlignment w:val="baseline"/>
    </w:pPr>
    <w:rPr>
      <w:sz w:val="22"/>
      <w:szCs w:val="20"/>
      <w:lang w:eastAsia="fr-FR"/>
    </w:rPr>
  </w:style>
  <w:style w:type="paragraph" w:customStyle="1" w:styleId="Titredesection">
    <w:name w:val="Titre de section"/>
    <w:basedOn w:val="Titre1"/>
    <w:rsid w:val="00FF5576"/>
    <w:pPr>
      <w:keepNext w:val="0"/>
      <w:keepLines w:val="0"/>
      <w:framePr w:hSpace="0" w:wrap="auto" w:vAnchor="margin" w:hAnchor="text" w:xAlign="left" w:yAlign="inline"/>
      <w:tabs>
        <w:tab w:val="left" w:pos="5954"/>
      </w:tabs>
      <w:overflowPunct w:val="0"/>
      <w:autoSpaceDE w:val="0"/>
      <w:autoSpaceDN w:val="0"/>
      <w:adjustRightInd w:val="0"/>
      <w:spacing w:after="0" w:line="288" w:lineRule="auto"/>
      <w:ind w:left="-720"/>
      <w:jc w:val="left"/>
      <w:textAlignment w:val="baseline"/>
    </w:pPr>
    <w:rPr>
      <w:rFonts w:eastAsia="Times New Roman" w:cs="Arial"/>
      <w:b w:val="0"/>
      <w:bCs w:val="0"/>
      <w:caps w:val="0"/>
      <w:color w:val="0097CE"/>
      <w:sz w:val="36"/>
      <w:szCs w:val="36"/>
      <w:lang w:eastAsia="fr-FR"/>
    </w:rPr>
  </w:style>
  <w:style w:type="paragraph" w:styleId="Listepuces">
    <w:name w:val="List Bullet"/>
    <w:basedOn w:val="Liste"/>
    <w:autoRedefine/>
    <w:locked/>
    <w:rsid w:val="00FF5576"/>
    <w:pPr>
      <w:numPr>
        <w:numId w:val="12"/>
      </w:numPr>
      <w:ind w:right="-2"/>
      <w:jc w:val="left"/>
    </w:pPr>
    <w:rPr>
      <w:rFonts w:ascii="Arial" w:hAnsi="Arial" w:cs="Arial"/>
    </w:rPr>
  </w:style>
  <w:style w:type="paragraph" w:styleId="Liste">
    <w:name w:val="List"/>
    <w:basedOn w:val="Corpsdetexte"/>
    <w:locked/>
    <w:rsid w:val="00FF5576"/>
    <w:pPr>
      <w:ind w:left="360" w:hanging="360"/>
    </w:pPr>
  </w:style>
  <w:style w:type="paragraph" w:styleId="Listepuces2">
    <w:name w:val="List Bullet 2"/>
    <w:basedOn w:val="Listepuces"/>
    <w:autoRedefine/>
    <w:locked/>
    <w:rsid w:val="00FF5576"/>
    <w:pPr>
      <w:ind w:left="1080"/>
    </w:pPr>
  </w:style>
  <w:style w:type="paragraph" w:styleId="Listepuces3">
    <w:name w:val="List Bullet 3"/>
    <w:basedOn w:val="Listepuces"/>
    <w:autoRedefine/>
    <w:locked/>
    <w:rsid w:val="00FF5576"/>
    <w:pPr>
      <w:ind w:left="1440"/>
    </w:pPr>
  </w:style>
  <w:style w:type="paragraph" w:styleId="Listepuces4">
    <w:name w:val="List Bullet 4"/>
    <w:basedOn w:val="Listepuces"/>
    <w:autoRedefine/>
    <w:locked/>
    <w:rsid w:val="00FF5576"/>
    <w:pPr>
      <w:ind w:left="1800"/>
    </w:pPr>
  </w:style>
  <w:style w:type="paragraph" w:styleId="Listepuces5">
    <w:name w:val="List Bullet 5"/>
    <w:basedOn w:val="Listepuces"/>
    <w:autoRedefine/>
    <w:locked/>
    <w:rsid w:val="00FF5576"/>
    <w:pPr>
      <w:ind w:left="2160"/>
    </w:pPr>
  </w:style>
  <w:style w:type="paragraph" w:customStyle="1" w:styleId="Analyseenvironnementale">
    <w:name w:val="Analyse environnementale"/>
    <w:basedOn w:val="Normal"/>
    <w:rsid w:val="00FF5576"/>
    <w:pPr>
      <w:numPr>
        <w:numId w:val="13"/>
      </w:numPr>
      <w:overflowPunct w:val="0"/>
      <w:autoSpaceDE w:val="0"/>
      <w:autoSpaceDN w:val="0"/>
      <w:adjustRightInd w:val="0"/>
      <w:spacing w:line="240" w:lineRule="auto"/>
      <w:jc w:val="left"/>
      <w:textAlignment w:val="baseline"/>
    </w:pPr>
    <w:rPr>
      <w:rFonts w:ascii="Coronet" w:hAnsi="Coronet"/>
      <w:smallCaps/>
      <w:sz w:val="24"/>
      <w:szCs w:val="20"/>
      <w:lang w:eastAsia="fr-FR"/>
    </w:rPr>
  </w:style>
  <w:style w:type="paragraph" w:customStyle="1" w:styleId="En-tteBase">
    <w:name w:val="En-tête (Base)"/>
    <w:basedOn w:val="Corpsdetexte"/>
    <w:rsid w:val="00FF5576"/>
    <w:pPr>
      <w:keepLines/>
      <w:tabs>
        <w:tab w:val="center" w:pos="4320"/>
        <w:tab w:val="right" w:pos="8640"/>
      </w:tabs>
      <w:spacing w:after="0"/>
      <w:ind w:firstLine="0"/>
      <w:jc w:val="center"/>
    </w:pPr>
    <w:rPr>
      <w:smallCaps/>
      <w:spacing w:val="15"/>
    </w:rPr>
  </w:style>
  <w:style w:type="paragraph" w:styleId="Textedemacro">
    <w:name w:val="macro"/>
    <w:basedOn w:val="Corpsdetexte"/>
    <w:link w:val="TextedemacroCar"/>
    <w:locked/>
    <w:rsid w:val="00FF5576"/>
    <w:pPr>
      <w:spacing w:line="240" w:lineRule="auto"/>
      <w:jc w:val="left"/>
    </w:pPr>
    <w:rPr>
      <w:rFonts w:ascii="Courier New" w:hAnsi="Courier New"/>
    </w:rPr>
  </w:style>
  <w:style w:type="character" w:customStyle="1" w:styleId="TextedemacroCar">
    <w:name w:val="Texte de macro Car"/>
    <w:basedOn w:val="Policepardfaut"/>
    <w:link w:val="Textedemacro"/>
    <w:rsid w:val="00FF5576"/>
    <w:rPr>
      <w:rFonts w:ascii="Courier New" w:eastAsia="Times New Roman" w:hAnsi="Courier New"/>
      <w:sz w:val="22"/>
    </w:rPr>
  </w:style>
  <w:style w:type="paragraph" w:customStyle="1" w:styleId="TMBase">
    <w:name w:val="TM Base"/>
    <w:basedOn w:val="Normal"/>
    <w:rsid w:val="00FF5576"/>
    <w:pPr>
      <w:tabs>
        <w:tab w:val="right" w:leader="dot" w:pos="5040"/>
      </w:tabs>
      <w:spacing w:after="240"/>
      <w:jc w:val="left"/>
    </w:pPr>
    <w:rPr>
      <w:rFonts w:ascii="Garamond" w:hAnsi="Garamond"/>
      <w:sz w:val="22"/>
      <w:szCs w:val="20"/>
      <w:lang w:eastAsia="fr-FR"/>
    </w:rPr>
  </w:style>
  <w:style w:type="paragraph" w:styleId="Corpsdetexte2">
    <w:name w:val="Body Text 2"/>
    <w:basedOn w:val="Normal"/>
    <w:link w:val="Corpsdetexte2Car"/>
    <w:locked/>
    <w:rsid w:val="00FF5576"/>
    <w:pPr>
      <w:overflowPunct w:val="0"/>
      <w:autoSpaceDE w:val="0"/>
      <w:autoSpaceDN w:val="0"/>
      <w:adjustRightInd w:val="0"/>
      <w:spacing w:line="240" w:lineRule="auto"/>
      <w:jc w:val="left"/>
      <w:textAlignment w:val="baseline"/>
    </w:pPr>
    <w:rPr>
      <w:color w:val="FFCC00"/>
      <w:sz w:val="16"/>
      <w:szCs w:val="20"/>
      <w:lang w:eastAsia="fr-FR"/>
    </w:rPr>
  </w:style>
  <w:style w:type="character" w:customStyle="1" w:styleId="Corpsdetexte2Car">
    <w:name w:val="Corps de texte 2 Car"/>
    <w:basedOn w:val="Policepardfaut"/>
    <w:link w:val="Corpsdetexte2"/>
    <w:rsid w:val="00FF5576"/>
    <w:rPr>
      <w:rFonts w:eastAsia="Times New Roman"/>
      <w:color w:val="FFCC00"/>
      <w:sz w:val="16"/>
    </w:rPr>
  </w:style>
  <w:style w:type="paragraph" w:styleId="Corpsdetexte3">
    <w:name w:val="Body Text 3"/>
    <w:basedOn w:val="Normal"/>
    <w:link w:val="Corpsdetexte3Car"/>
    <w:locked/>
    <w:rsid w:val="00FF5576"/>
    <w:pPr>
      <w:overflowPunct w:val="0"/>
      <w:autoSpaceDE w:val="0"/>
      <w:autoSpaceDN w:val="0"/>
      <w:adjustRightInd w:val="0"/>
      <w:spacing w:line="240" w:lineRule="auto"/>
      <w:jc w:val="center"/>
      <w:textAlignment w:val="baseline"/>
    </w:pPr>
    <w:rPr>
      <w:i/>
      <w:iCs/>
      <w:szCs w:val="20"/>
      <w:lang w:eastAsia="fr-FR"/>
    </w:rPr>
  </w:style>
  <w:style w:type="character" w:customStyle="1" w:styleId="Corpsdetexte3Car">
    <w:name w:val="Corps de texte 3 Car"/>
    <w:basedOn w:val="Policepardfaut"/>
    <w:link w:val="Corpsdetexte3"/>
    <w:rsid w:val="00FF5576"/>
    <w:rPr>
      <w:rFonts w:eastAsia="Times New Roman"/>
      <w:i/>
      <w:iCs/>
    </w:rPr>
  </w:style>
  <w:style w:type="paragraph" w:customStyle="1" w:styleId="NormalElodie">
    <w:name w:val="Normal Elodie"/>
    <w:basedOn w:val="Normal"/>
    <w:rsid w:val="00FF5576"/>
    <w:pPr>
      <w:overflowPunct w:val="0"/>
      <w:autoSpaceDE w:val="0"/>
      <w:autoSpaceDN w:val="0"/>
      <w:adjustRightInd w:val="0"/>
      <w:spacing w:line="240" w:lineRule="auto"/>
      <w:ind w:left="567"/>
      <w:textAlignment w:val="baseline"/>
    </w:pPr>
    <w:rPr>
      <w:sz w:val="22"/>
      <w:szCs w:val="20"/>
      <w:lang w:eastAsia="fr-FR"/>
    </w:rPr>
  </w:style>
  <w:style w:type="paragraph" w:customStyle="1" w:styleId="Analyseenvironnementale2">
    <w:name w:val="Analyse environnementale 2"/>
    <w:basedOn w:val="Normal"/>
    <w:rsid w:val="00FF5576"/>
    <w:pPr>
      <w:numPr>
        <w:numId w:val="14"/>
      </w:numPr>
      <w:overflowPunct w:val="0"/>
      <w:autoSpaceDE w:val="0"/>
      <w:autoSpaceDN w:val="0"/>
      <w:adjustRightInd w:val="0"/>
      <w:spacing w:line="240" w:lineRule="auto"/>
      <w:jc w:val="left"/>
      <w:textAlignment w:val="baseline"/>
    </w:pPr>
    <w:rPr>
      <w:sz w:val="24"/>
      <w:szCs w:val="20"/>
      <w:lang w:eastAsia="fr-FR"/>
    </w:rPr>
  </w:style>
  <w:style w:type="paragraph" w:styleId="Retraitcorpsdetexte">
    <w:name w:val="Body Text Indent"/>
    <w:basedOn w:val="Normal"/>
    <w:link w:val="RetraitcorpsdetexteCar"/>
    <w:locked/>
    <w:rsid w:val="00FF5576"/>
    <w:pPr>
      <w:overflowPunct w:val="0"/>
      <w:autoSpaceDE w:val="0"/>
      <w:autoSpaceDN w:val="0"/>
      <w:adjustRightInd w:val="0"/>
      <w:spacing w:after="240" w:line="240" w:lineRule="auto"/>
      <w:ind w:left="696"/>
      <w:textAlignment w:val="baseline"/>
    </w:pPr>
    <w:rPr>
      <w:rFonts w:cs="Arial"/>
      <w:szCs w:val="20"/>
      <w:lang w:eastAsia="fr-FR"/>
    </w:rPr>
  </w:style>
  <w:style w:type="character" w:customStyle="1" w:styleId="RetraitcorpsdetexteCar">
    <w:name w:val="Retrait corps de texte Car"/>
    <w:basedOn w:val="Policepardfaut"/>
    <w:link w:val="Retraitcorpsdetexte"/>
    <w:rsid w:val="00FF5576"/>
    <w:rPr>
      <w:rFonts w:eastAsia="Times New Roman" w:cs="Arial"/>
    </w:rPr>
  </w:style>
  <w:style w:type="paragraph" w:customStyle="1" w:styleId="Puce2">
    <w:name w:val="Puce 2"/>
    <w:basedOn w:val="Corpsdetexte"/>
    <w:rsid w:val="00FF5576"/>
    <w:pPr>
      <w:spacing w:line="240" w:lineRule="auto"/>
      <w:ind w:left="567" w:firstLine="0"/>
    </w:pPr>
    <w:rPr>
      <w:rFonts w:ascii="Arial" w:hAnsi="Arial"/>
    </w:rPr>
  </w:style>
  <w:style w:type="paragraph" w:styleId="Retraitcorpsdetexte2">
    <w:name w:val="Body Text Indent 2"/>
    <w:basedOn w:val="Normal"/>
    <w:link w:val="Retraitcorpsdetexte2Car"/>
    <w:locked/>
    <w:rsid w:val="00FF5576"/>
    <w:pPr>
      <w:spacing w:line="240" w:lineRule="auto"/>
      <w:ind w:left="567"/>
    </w:pPr>
    <w:rPr>
      <w:sz w:val="22"/>
      <w:szCs w:val="20"/>
      <w:lang w:eastAsia="fr-FR"/>
    </w:rPr>
  </w:style>
  <w:style w:type="character" w:customStyle="1" w:styleId="Retraitcorpsdetexte2Car">
    <w:name w:val="Retrait corps de texte 2 Car"/>
    <w:basedOn w:val="Policepardfaut"/>
    <w:link w:val="Retraitcorpsdetexte2"/>
    <w:rsid w:val="00FF5576"/>
    <w:rPr>
      <w:rFonts w:eastAsia="Times New Roman"/>
      <w:sz w:val="22"/>
    </w:rPr>
  </w:style>
  <w:style w:type="character" w:styleId="Numrodepage">
    <w:name w:val="page number"/>
    <w:basedOn w:val="Policepardfaut"/>
    <w:locked/>
    <w:rsid w:val="00FF5576"/>
  </w:style>
  <w:style w:type="paragraph" w:customStyle="1" w:styleId="L4">
    <w:name w:val="L4"/>
    <w:basedOn w:val="Normal"/>
    <w:rsid w:val="00FF5576"/>
    <w:pPr>
      <w:tabs>
        <w:tab w:val="num" w:pos="720"/>
        <w:tab w:val="left" w:pos="1559"/>
      </w:tabs>
      <w:spacing w:line="240" w:lineRule="auto"/>
      <w:ind w:left="1560" w:hanging="284"/>
    </w:pPr>
    <w:rPr>
      <w:rFonts w:cs="Arial"/>
      <w:szCs w:val="20"/>
      <w:lang w:eastAsia="fr-FR"/>
    </w:rPr>
  </w:style>
  <w:style w:type="character" w:styleId="lev">
    <w:name w:val="Strong"/>
    <w:uiPriority w:val="22"/>
    <w:qFormat/>
    <w:locked/>
    <w:rsid w:val="00FF5576"/>
    <w:rPr>
      <w:b/>
      <w:bCs/>
    </w:rPr>
  </w:style>
  <w:style w:type="paragraph" w:customStyle="1" w:styleId="P0">
    <w:name w:val="P0"/>
    <w:rsid w:val="00FF5576"/>
    <w:pPr>
      <w:keepNext/>
      <w:keepLines/>
      <w:ind w:left="992"/>
      <w:jc w:val="both"/>
    </w:pPr>
    <w:rPr>
      <w:rFonts w:ascii="Helvetica" w:eastAsia="Times New Roman" w:hAnsi="Helvetica"/>
      <w:sz w:val="22"/>
    </w:rPr>
  </w:style>
  <w:style w:type="paragraph" w:customStyle="1" w:styleId="Style2">
    <w:name w:val="Style 2"/>
    <w:basedOn w:val="Titre7"/>
    <w:rsid w:val="00FF5576"/>
    <w:pPr>
      <w:keepLines w:val="0"/>
      <w:numPr>
        <w:ilvl w:val="0"/>
        <w:numId w:val="0"/>
      </w:numPr>
      <w:spacing w:before="0" w:line="240" w:lineRule="auto"/>
      <w:jc w:val="left"/>
    </w:pPr>
    <w:rPr>
      <w:rFonts w:eastAsia="Times New Roman" w:cs="Arial"/>
      <w:b/>
      <w:i w:val="0"/>
      <w:iCs w:val="0"/>
      <w:smallCaps/>
      <w:color w:val="808080"/>
      <w:sz w:val="24"/>
      <w:szCs w:val="24"/>
      <w:lang w:eastAsia="fr-FR"/>
      <w14:shadow w14:blurRad="50800" w14:dist="38100" w14:dir="2700000" w14:sx="100000" w14:sy="100000" w14:kx="0" w14:ky="0" w14:algn="tl">
        <w14:srgbClr w14:val="000000">
          <w14:alpha w14:val="60000"/>
        </w14:srgbClr>
      </w14:shadow>
    </w:rPr>
  </w:style>
  <w:style w:type="character" w:customStyle="1" w:styleId="spipsurligne">
    <w:name w:val="spip_surligne"/>
    <w:basedOn w:val="Policepardfaut"/>
    <w:rsid w:val="00FF5576"/>
  </w:style>
  <w:style w:type="character" w:customStyle="1" w:styleId="apple-converted-space">
    <w:name w:val="apple-converted-space"/>
    <w:basedOn w:val="Policepardfaut"/>
    <w:rsid w:val="00FF5576"/>
  </w:style>
  <w:style w:type="paragraph" w:styleId="PrformatHTML">
    <w:name w:val="HTML Preformatted"/>
    <w:basedOn w:val="Normal"/>
    <w:link w:val="PrformatHTMLCar"/>
    <w:locked/>
    <w:rsid w:val="00FF5576"/>
    <w:pPr>
      <w:overflowPunct w:val="0"/>
      <w:autoSpaceDE w:val="0"/>
      <w:autoSpaceDN w:val="0"/>
      <w:adjustRightInd w:val="0"/>
      <w:spacing w:line="240" w:lineRule="auto"/>
      <w:jc w:val="left"/>
      <w:textAlignment w:val="baseline"/>
    </w:pPr>
    <w:rPr>
      <w:rFonts w:ascii="Consolas" w:hAnsi="Consolas" w:cs="Consolas"/>
      <w:szCs w:val="20"/>
      <w:lang w:eastAsia="fr-FR"/>
    </w:rPr>
  </w:style>
  <w:style w:type="character" w:customStyle="1" w:styleId="PrformatHTMLCar">
    <w:name w:val="Préformaté HTML Car"/>
    <w:basedOn w:val="Policepardfaut"/>
    <w:link w:val="PrformatHTML"/>
    <w:rsid w:val="00FF5576"/>
    <w:rPr>
      <w:rFonts w:ascii="Consolas" w:eastAsia="Times New Roman" w:hAnsi="Consolas" w:cs="Consolas"/>
    </w:rPr>
  </w:style>
  <w:style w:type="character" w:styleId="Marquedecommentaire">
    <w:name w:val="annotation reference"/>
    <w:basedOn w:val="Policepardfaut"/>
    <w:locked/>
    <w:rsid w:val="00E421AC"/>
    <w:rPr>
      <w:sz w:val="16"/>
      <w:szCs w:val="16"/>
    </w:rPr>
  </w:style>
  <w:style w:type="paragraph" w:styleId="Commentaire">
    <w:name w:val="annotation text"/>
    <w:basedOn w:val="Normal"/>
    <w:link w:val="CommentaireCar"/>
    <w:locked/>
    <w:rsid w:val="00E421AC"/>
    <w:pPr>
      <w:spacing w:line="240" w:lineRule="auto"/>
    </w:pPr>
    <w:rPr>
      <w:szCs w:val="20"/>
    </w:rPr>
  </w:style>
  <w:style w:type="character" w:customStyle="1" w:styleId="CommentaireCar">
    <w:name w:val="Commentaire Car"/>
    <w:basedOn w:val="Policepardfaut"/>
    <w:link w:val="Commentaire"/>
    <w:rsid w:val="00E421AC"/>
    <w:rPr>
      <w:rFonts w:eastAsia="Times New Roman"/>
      <w:lang w:eastAsia="en-US"/>
    </w:rPr>
  </w:style>
  <w:style w:type="paragraph" w:styleId="Objetducommentaire">
    <w:name w:val="annotation subject"/>
    <w:basedOn w:val="Commentaire"/>
    <w:next w:val="Commentaire"/>
    <w:link w:val="ObjetducommentaireCar"/>
    <w:locked/>
    <w:rsid w:val="00E421AC"/>
    <w:rPr>
      <w:b/>
      <w:bCs/>
    </w:rPr>
  </w:style>
  <w:style w:type="character" w:customStyle="1" w:styleId="ObjetducommentaireCar">
    <w:name w:val="Objet du commentaire Car"/>
    <w:basedOn w:val="CommentaireCar"/>
    <w:link w:val="Objetducommentaire"/>
    <w:rsid w:val="00E421AC"/>
    <w:rPr>
      <w:rFonts w:eastAsia="Times New Roman"/>
      <w:b/>
      <w:bCs/>
      <w:lang w:eastAsia="en-US"/>
    </w:rPr>
  </w:style>
  <w:style w:type="paragraph" w:customStyle="1" w:styleId="Intituldudocument">
    <w:name w:val="Intitulé du document"/>
    <w:basedOn w:val="Normal"/>
    <w:rsid w:val="00B6434D"/>
    <w:pPr>
      <w:framePr w:wrap="around" w:vAnchor="page" w:hAnchor="text" w:xAlign="center" w:y="2337"/>
      <w:spacing w:before="300" w:line="560" w:lineRule="exact"/>
      <w:ind w:left="397" w:right="397"/>
      <w:jc w:val="left"/>
    </w:pPr>
    <w:rPr>
      <w:rFonts w:asciiTheme="minorHAnsi" w:eastAsiaTheme="minorHAnsi" w:hAnsiTheme="minorHAnsi" w:cstheme="minorBidi"/>
      <w:b/>
      <w:color w:val="FFFFFF" w:themeColor="background1"/>
      <w:sz w:val="52"/>
      <w:szCs w:val="52"/>
    </w:rPr>
  </w:style>
  <w:style w:type="paragraph" w:customStyle="1" w:styleId="Textecontact">
    <w:name w:val="Texte contact"/>
    <w:basedOn w:val="Normal"/>
    <w:rsid w:val="00B6434D"/>
    <w:pPr>
      <w:jc w:val="left"/>
    </w:pPr>
    <w:rPr>
      <w:rFonts w:asciiTheme="minorHAnsi" w:eastAsiaTheme="minorHAnsi" w:hAnsiTheme="minorHAnsi" w:cstheme="minorBidi"/>
      <w:szCs w:val="20"/>
    </w:rPr>
  </w:style>
  <w:style w:type="paragraph" w:customStyle="1" w:styleId="Numrodaffaire">
    <w:name w:val="Numéro d'affaire"/>
    <w:basedOn w:val="Normal"/>
    <w:rsid w:val="00B6434D"/>
    <w:pPr>
      <w:framePr w:w="10206" w:h="57" w:wrap="notBeside" w:vAnchor="page" w:hAnchor="margin" w:xAlign="center" w:yAlign="bottom" w:anchorLock="1"/>
      <w:spacing w:line="228" w:lineRule="exact"/>
      <w:ind w:left="170" w:right="170"/>
      <w:jc w:val="left"/>
    </w:pPr>
    <w:rPr>
      <w:rFonts w:asciiTheme="minorHAnsi" w:eastAsiaTheme="minorHAnsi" w:hAnsiTheme="minorHAnsi" w:cstheme="minorBidi"/>
      <w:b/>
      <w:color w:val="FFFFFF" w:themeColor="background1"/>
      <w:sz w:val="19"/>
      <w:szCs w:val="19"/>
    </w:rPr>
  </w:style>
  <w:style w:type="paragraph" w:customStyle="1" w:styleId="StyleTitre1Gauche0cmPremireligne0cm">
    <w:name w:val="Style Titre 1 + Gauche :  0 cm Première ligne : 0 cm"/>
    <w:basedOn w:val="Titre1"/>
    <w:uiPriority w:val="99"/>
    <w:rsid w:val="00281A6B"/>
    <w:pPr>
      <w:keepLines w:val="0"/>
      <w:framePr w:hSpace="0" w:wrap="auto" w:vAnchor="margin" w:hAnchor="text" w:xAlign="left" w:yAlign="inline"/>
      <w:tabs>
        <w:tab w:val="num" w:pos="644"/>
      </w:tabs>
      <w:spacing w:before="360" w:after="120" w:line="360" w:lineRule="auto"/>
    </w:pPr>
    <w:rPr>
      <w:rFonts w:ascii="Franklin Gothic Medium" w:eastAsia="Times New Roman" w:hAnsi="Franklin Gothic Medium" w:cs="Franklin Gothic Medium"/>
      <w:caps w:val="0"/>
      <w:color w:val="BACE2E"/>
      <w:kern w:val="32"/>
      <w:sz w:val="28"/>
      <w:lang w:eastAsia="fr-FR"/>
    </w:rPr>
  </w:style>
  <w:style w:type="paragraph" w:customStyle="1" w:styleId="Texte">
    <w:name w:val="Texte"/>
    <w:basedOn w:val="Normal"/>
    <w:rsid w:val="003129DF"/>
    <w:pPr>
      <w:widowControl w:val="0"/>
      <w:overflowPunct w:val="0"/>
      <w:autoSpaceDE w:val="0"/>
      <w:autoSpaceDN w:val="0"/>
      <w:adjustRightInd w:val="0"/>
      <w:spacing w:before="240" w:line="240" w:lineRule="auto"/>
      <w:textAlignment w:val="baseline"/>
    </w:pPr>
    <w:rPr>
      <w:szCs w:val="20"/>
      <w:lang w:eastAsia="fr-FR"/>
    </w:rPr>
  </w:style>
  <w:style w:type="paragraph" w:customStyle="1" w:styleId="Tableau">
    <w:name w:val="Tableau"/>
    <w:basedOn w:val="Normal"/>
    <w:rsid w:val="003129DF"/>
    <w:pPr>
      <w:spacing w:line="240" w:lineRule="auto"/>
      <w:jc w:val="left"/>
    </w:pPr>
    <w:rPr>
      <w:rFonts w:ascii="Verdana" w:hAnsi="Verdana"/>
      <w:szCs w:val="24"/>
      <w:lang w:eastAsia="fr-FR"/>
    </w:rPr>
  </w:style>
  <w:style w:type="paragraph" w:customStyle="1" w:styleId="titrechapitre">
    <w:name w:val="titre chapitre"/>
    <w:basedOn w:val="Normal"/>
    <w:rsid w:val="003129DF"/>
    <w:pPr>
      <w:tabs>
        <w:tab w:val="left" w:pos="5955"/>
      </w:tabs>
      <w:spacing w:line="240" w:lineRule="auto"/>
      <w:ind w:left="1260"/>
      <w:jc w:val="left"/>
    </w:pPr>
    <w:rPr>
      <w:rFonts w:cs="Arial"/>
      <w:color w:val="0097CE"/>
      <w:sz w:val="36"/>
      <w:szCs w:val="36"/>
      <w:lang w:eastAsia="fr-FR"/>
    </w:rPr>
  </w:style>
  <w:style w:type="paragraph" w:customStyle="1" w:styleId="sous-titre">
    <w:name w:val="sous-titre"/>
    <w:basedOn w:val="Normal"/>
    <w:link w:val="sous-titreCar"/>
    <w:rsid w:val="003129DF"/>
    <w:pPr>
      <w:spacing w:line="240" w:lineRule="auto"/>
      <w:ind w:left="1080"/>
    </w:pPr>
    <w:rPr>
      <w:rFonts w:cs="Arial"/>
      <w:b/>
      <w:color w:val="0097CE"/>
      <w:sz w:val="22"/>
      <w:lang w:eastAsia="fr-FR"/>
    </w:rPr>
  </w:style>
  <w:style w:type="character" w:customStyle="1" w:styleId="sous-titreCar">
    <w:name w:val="sous-titre Car"/>
    <w:link w:val="sous-titre"/>
    <w:rsid w:val="003129DF"/>
    <w:rPr>
      <w:rFonts w:eastAsia="Times New Roman" w:cs="Arial"/>
      <w:b/>
      <w:color w:val="0097CE"/>
      <w:sz w:val="22"/>
      <w:szCs w:val="22"/>
    </w:rPr>
  </w:style>
  <w:style w:type="paragraph" w:customStyle="1" w:styleId="Grandtitre">
    <w:name w:val="Grand titre"/>
    <w:basedOn w:val="Normal"/>
    <w:rsid w:val="003129DF"/>
    <w:pPr>
      <w:spacing w:line="240" w:lineRule="auto"/>
      <w:ind w:left="397"/>
    </w:pPr>
    <w:rPr>
      <w:rFonts w:cs="Arial"/>
      <w:b/>
      <w:color w:val="0097CE"/>
      <w:sz w:val="22"/>
      <w:lang w:eastAsia="fr-FR"/>
    </w:rPr>
  </w:style>
  <w:style w:type="paragraph" w:customStyle="1" w:styleId="Corpsdetexte31">
    <w:name w:val="Corps de texte 31"/>
    <w:basedOn w:val="Normal"/>
    <w:rsid w:val="003129DF"/>
    <w:pPr>
      <w:spacing w:line="240" w:lineRule="auto"/>
    </w:pPr>
    <w:rPr>
      <w:color w:val="FF0000"/>
      <w:sz w:val="22"/>
      <w:szCs w:val="20"/>
      <w:lang w:eastAsia="fr-FR"/>
    </w:rPr>
  </w:style>
  <w:style w:type="paragraph" w:customStyle="1" w:styleId="TEXTE0">
    <w:name w:val="TEXTE"/>
    <w:basedOn w:val="Normal"/>
    <w:rsid w:val="003129DF"/>
    <w:pPr>
      <w:overflowPunct w:val="0"/>
      <w:autoSpaceDE w:val="0"/>
      <w:autoSpaceDN w:val="0"/>
      <w:adjustRightInd w:val="0"/>
      <w:spacing w:before="100" w:line="240" w:lineRule="auto"/>
      <w:textAlignment w:val="baseline"/>
    </w:pPr>
    <w:rPr>
      <w:rFonts w:ascii="Helvetica" w:hAnsi="Helvetica"/>
      <w:sz w:val="18"/>
      <w:szCs w:val="20"/>
      <w:lang w:eastAsia="fr-FR"/>
    </w:rPr>
  </w:style>
  <w:style w:type="paragraph" w:customStyle="1" w:styleId="Corpsdetexte21">
    <w:name w:val="Corps de texte 21"/>
    <w:basedOn w:val="Normal"/>
    <w:rsid w:val="003129DF"/>
    <w:pPr>
      <w:overflowPunct w:val="0"/>
      <w:autoSpaceDE w:val="0"/>
      <w:autoSpaceDN w:val="0"/>
      <w:adjustRightInd w:val="0"/>
      <w:spacing w:after="360" w:line="240" w:lineRule="auto"/>
      <w:textAlignment w:val="baseline"/>
    </w:pPr>
    <w:rPr>
      <w:sz w:val="22"/>
      <w:szCs w:val="20"/>
      <w:lang w:eastAsia="fr-FR"/>
    </w:rPr>
  </w:style>
  <w:style w:type="paragraph" w:customStyle="1" w:styleId="palabras">
    <w:name w:val="palabras"/>
    <w:basedOn w:val="Normal"/>
    <w:rsid w:val="003129DF"/>
    <w:pPr>
      <w:spacing w:line="240" w:lineRule="auto"/>
      <w:ind w:left="720" w:hanging="360"/>
      <w:jc w:val="left"/>
    </w:pPr>
    <w:rPr>
      <w:rFonts w:ascii="Book Antiqua" w:hAnsi="Book Antiqua"/>
      <w:sz w:val="24"/>
      <w:szCs w:val="24"/>
      <w:lang w:eastAsia="fr-FR"/>
    </w:rPr>
  </w:style>
  <w:style w:type="paragraph" w:customStyle="1" w:styleId="Style1">
    <w:name w:val="Style 1"/>
    <w:basedOn w:val="Titre3"/>
    <w:rsid w:val="003129DF"/>
    <w:pPr>
      <w:keepLines w:val="0"/>
      <w:numPr>
        <w:ilvl w:val="0"/>
        <w:numId w:val="0"/>
      </w:numPr>
      <w:pBdr>
        <w:bottom w:val="single" w:sz="4" w:space="1" w:color="auto"/>
      </w:pBdr>
      <w:spacing w:before="360" w:after="200"/>
      <w:ind w:left="792" w:right="-852" w:hanging="432"/>
      <w:jc w:val="left"/>
    </w:pPr>
    <w:rPr>
      <w:rFonts w:eastAsia="Times New Roman" w:cs="Arial"/>
      <w:b w:val="0"/>
      <w:bCs w:val="0"/>
      <w:caps w:val="0"/>
      <w:smallCaps/>
      <w:color w:val="000080"/>
      <w:sz w:val="28"/>
      <w:szCs w:val="24"/>
      <w:u w:val="none"/>
      <w:lang w:eastAsia="fr-FR"/>
    </w:rPr>
  </w:style>
  <w:style w:type="character" w:customStyle="1" w:styleId="CharacterStyle1">
    <w:name w:val="Character Style 1"/>
    <w:rsid w:val="003129DF"/>
    <w:rPr>
      <w:rFonts w:ascii="Arial" w:hAnsi="Arial" w:cs="Arial"/>
      <w:sz w:val="20"/>
      <w:szCs w:val="20"/>
    </w:rPr>
  </w:style>
  <w:style w:type="paragraph" w:customStyle="1" w:styleId="Style4">
    <w:name w:val="Style 4"/>
    <w:rsid w:val="003129DF"/>
    <w:pPr>
      <w:widowControl w:val="0"/>
      <w:autoSpaceDE w:val="0"/>
      <w:autoSpaceDN w:val="0"/>
      <w:adjustRightInd w:val="0"/>
    </w:pPr>
    <w:rPr>
      <w:rFonts w:eastAsia="Times New Roman" w:cs="Arial"/>
      <w:sz w:val="18"/>
      <w:szCs w:val="18"/>
    </w:rPr>
  </w:style>
  <w:style w:type="character" w:customStyle="1" w:styleId="CharacterStyle3">
    <w:name w:val="Character Style 3"/>
    <w:rsid w:val="003129DF"/>
    <w:rPr>
      <w:rFonts w:ascii="Arial" w:hAnsi="Arial" w:cs="Arial"/>
      <w:sz w:val="18"/>
      <w:szCs w:val="18"/>
    </w:rPr>
  </w:style>
  <w:style w:type="paragraph" w:customStyle="1" w:styleId="Style5">
    <w:name w:val="Style 5"/>
    <w:rsid w:val="003129DF"/>
    <w:pPr>
      <w:widowControl w:val="0"/>
      <w:autoSpaceDE w:val="0"/>
      <w:autoSpaceDN w:val="0"/>
      <w:spacing w:before="180" w:line="360" w:lineRule="auto"/>
      <w:ind w:left="360"/>
    </w:pPr>
    <w:rPr>
      <w:rFonts w:eastAsia="Times New Roman" w:cs="Arial"/>
      <w:sz w:val="18"/>
      <w:szCs w:val="18"/>
    </w:rPr>
  </w:style>
  <w:style w:type="paragraph" w:styleId="Retraitcorpsdetexte3">
    <w:name w:val="Body Text Indent 3"/>
    <w:basedOn w:val="Normal"/>
    <w:link w:val="Retraitcorpsdetexte3Car"/>
    <w:locked/>
    <w:rsid w:val="003129DF"/>
    <w:pPr>
      <w:spacing w:line="240" w:lineRule="auto"/>
      <w:ind w:firstLine="720"/>
    </w:pPr>
    <w:rPr>
      <w:rFonts w:ascii="Times New Roman" w:hAnsi="Times New Roman"/>
      <w:color w:val="FF6600"/>
      <w:sz w:val="24"/>
      <w:szCs w:val="24"/>
      <w:lang w:eastAsia="fr-FR"/>
    </w:rPr>
  </w:style>
  <w:style w:type="character" w:customStyle="1" w:styleId="Retraitcorpsdetexte3Car">
    <w:name w:val="Retrait corps de texte 3 Car"/>
    <w:basedOn w:val="Policepardfaut"/>
    <w:link w:val="Retraitcorpsdetexte3"/>
    <w:rsid w:val="003129DF"/>
    <w:rPr>
      <w:rFonts w:ascii="Times New Roman" w:eastAsia="Times New Roman" w:hAnsi="Times New Roman"/>
      <w:color w:val="FF6600"/>
      <w:sz w:val="24"/>
      <w:szCs w:val="24"/>
    </w:rPr>
  </w:style>
  <w:style w:type="paragraph" w:customStyle="1" w:styleId="xl24">
    <w:name w:val="xl24"/>
    <w:basedOn w:val="Normal"/>
    <w:rsid w:val="003129D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25">
    <w:name w:val="xl25"/>
    <w:basedOn w:val="Normal"/>
    <w:rsid w:val="003129D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26">
    <w:name w:val="xl26"/>
    <w:basedOn w:val="Normal"/>
    <w:rsid w:val="003129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27">
    <w:name w:val="xl27"/>
    <w:basedOn w:val="Normal"/>
    <w:rsid w:val="003129D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28">
    <w:name w:val="xl28"/>
    <w:basedOn w:val="Normal"/>
    <w:rsid w:val="003129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29">
    <w:name w:val="xl29"/>
    <w:basedOn w:val="Normal"/>
    <w:rsid w:val="003129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30">
    <w:name w:val="xl30"/>
    <w:basedOn w:val="Normal"/>
    <w:rsid w:val="003129D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31">
    <w:name w:val="xl31"/>
    <w:basedOn w:val="Normal"/>
    <w:rsid w:val="003129D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32">
    <w:name w:val="xl32"/>
    <w:basedOn w:val="Normal"/>
    <w:rsid w:val="003129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33">
    <w:name w:val="xl33"/>
    <w:basedOn w:val="Normal"/>
    <w:rsid w:val="003129D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34">
    <w:name w:val="xl34"/>
    <w:basedOn w:val="Normal"/>
    <w:rsid w:val="003129DF"/>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left"/>
    </w:pPr>
    <w:rPr>
      <w:rFonts w:eastAsia="Arial Unicode MS" w:cs="Arial"/>
      <w:sz w:val="18"/>
      <w:szCs w:val="18"/>
      <w:lang w:eastAsia="fr-FR"/>
    </w:rPr>
  </w:style>
  <w:style w:type="paragraph" w:customStyle="1" w:styleId="xl35">
    <w:name w:val="xl35"/>
    <w:basedOn w:val="Normal"/>
    <w:rsid w:val="003129DF"/>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left"/>
    </w:pPr>
    <w:rPr>
      <w:rFonts w:eastAsia="Arial Unicode MS" w:cs="Arial"/>
      <w:sz w:val="18"/>
      <w:szCs w:val="18"/>
      <w:lang w:eastAsia="fr-FR"/>
    </w:rPr>
  </w:style>
  <w:style w:type="paragraph" w:customStyle="1" w:styleId="xl36">
    <w:name w:val="xl36"/>
    <w:basedOn w:val="Normal"/>
    <w:rsid w:val="003129DF"/>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left"/>
    </w:pPr>
    <w:rPr>
      <w:rFonts w:eastAsia="Arial Unicode MS" w:cs="Arial"/>
      <w:b/>
      <w:bCs/>
      <w:color w:val="008000"/>
      <w:sz w:val="24"/>
      <w:szCs w:val="24"/>
      <w:lang w:eastAsia="fr-FR"/>
    </w:rPr>
  </w:style>
  <w:style w:type="paragraph" w:customStyle="1" w:styleId="xl37">
    <w:name w:val="xl37"/>
    <w:basedOn w:val="Normal"/>
    <w:rsid w:val="003129D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38">
    <w:name w:val="xl38"/>
    <w:basedOn w:val="Normal"/>
    <w:rsid w:val="003129D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39">
    <w:name w:val="xl39"/>
    <w:basedOn w:val="Normal"/>
    <w:rsid w:val="003129DF"/>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40">
    <w:name w:val="xl40"/>
    <w:basedOn w:val="Normal"/>
    <w:rsid w:val="003129D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Arial Unicode MS" w:cs="Arial"/>
      <w:b/>
      <w:bCs/>
      <w:sz w:val="18"/>
      <w:szCs w:val="18"/>
      <w:lang w:eastAsia="fr-FR"/>
    </w:rPr>
  </w:style>
  <w:style w:type="paragraph" w:customStyle="1" w:styleId="xl41">
    <w:name w:val="xl41"/>
    <w:basedOn w:val="Normal"/>
    <w:rsid w:val="003129D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Arial Unicode MS" w:cs="Arial"/>
      <w:b/>
      <w:bCs/>
      <w:sz w:val="18"/>
      <w:szCs w:val="18"/>
      <w:lang w:eastAsia="fr-FR"/>
    </w:rPr>
  </w:style>
  <w:style w:type="paragraph" w:customStyle="1" w:styleId="xl42">
    <w:name w:val="xl42"/>
    <w:basedOn w:val="Normal"/>
    <w:rsid w:val="003129DF"/>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Arial Unicode MS" w:cs="Arial"/>
      <w:b/>
      <w:bCs/>
      <w:sz w:val="18"/>
      <w:szCs w:val="18"/>
      <w:lang w:eastAsia="fr-FR"/>
    </w:rPr>
  </w:style>
  <w:style w:type="paragraph" w:customStyle="1" w:styleId="xl43">
    <w:name w:val="xl43"/>
    <w:basedOn w:val="Normal"/>
    <w:rsid w:val="003129D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pPr>
    <w:rPr>
      <w:rFonts w:eastAsia="Arial Unicode MS" w:cs="Arial"/>
      <w:sz w:val="18"/>
      <w:szCs w:val="18"/>
      <w:lang w:eastAsia="fr-FR"/>
    </w:rPr>
  </w:style>
  <w:style w:type="paragraph" w:customStyle="1" w:styleId="xl44">
    <w:name w:val="xl44"/>
    <w:basedOn w:val="Normal"/>
    <w:rsid w:val="003129D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pPr>
    <w:rPr>
      <w:rFonts w:eastAsia="Arial Unicode MS" w:cs="Arial"/>
      <w:sz w:val="18"/>
      <w:szCs w:val="18"/>
      <w:lang w:eastAsia="fr-FR"/>
    </w:rPr>
  </w:style>
  <w:style w:type="paragraph" w:customStyle="1" w:styleId="xl45">
    <w:name w:val="xl45"/>
    <w:basedOn w:val="Normal"/>
    <w:rsid w:val="003129DF"/>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line="240" w:lineRule="auto"/>
      <w:jc w:val="center"/>
    </w:pPr>
    <w:rPr>
      <w:rFonts w:eastAsia="Arial Unicode MS" w:cs="Arial"/>
      <w:sz w:val="18"/>
      <w:szCs w:val="18"/>
      <w:lang w:eastAsia="fr-FR"/>
    </w:rPr>
  </w:style>
  <w:style w:type="paragraph" w:customStyle="1" w:styleId="xl46">
    <w:name w:val="xl46"/>
    <w:basedOn w:val="Normal"/>
    <w:rsid w:val="003129D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Arial Unicode MS" w:cs="Arial"/>
      <w:b/>
      <w:bCs/>
      <w:sz w:val="18"/>
      <w:szCs w:val="18"/>
      <w:lang w:eastAsia="fr-FR"/>
    </w:rPr>
  </w:style>
  <w:style w:type="paragraph" w:customStyle="1" w:styleId="xl47">
    <w:name w:val="xl47"/>
    <w:basedOn w:val="Normal"/>
    <w:rsid w:val="003129D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pPr>
    <w:rPr>
      <w:rFonts w:eastAsia="Arial Unicode MS" w:cs="Arial"/>
      <w:sz w:val="18"/>
      <w:szCs w:val="18"/>
      <w:lang w:eastAsia="fr-FR"/>
    </w:rPr>
  </w:style>
  <w:style w:type="paragraph" w:customStyle="1" w:styleId="xl48">
    <w:name w:val="xl48"/>
    <w:basedOn w:val="Normal"/>
    <w:rsid w:val="003129DF"/>
    <w:pPr>
      <w:pBdr>
        <w:top w:val="single" w:sz="8" w:space="0" w:color="auto"/>
        <w:bottom w:val="single" w:sz="4" w:space="0" w:color="auto"/>
        <w:right w:val="single" w:sz="4" w:space="0" w:color="auto"/>
      </w:pBdr>
      <w:spacing w:before="100" w:beforeAutospacing="1" w:after="100" w:afterAutospacing="1" w:line="240" w:lineRule="auto"/>
      <w:jc w:val="center"/>
    </w:pPr>
    <w:rPr>
      <w:rFonts w:eastAsia="Arial Unicode MS" w:cs="Arial"/>
      <w:b/>
      <w:bCs/>
      <w:sz w:val="18"/>
      <w:szCs w:val="18"/>
      <w:lang w:eastAsia="fr-FR"/>
    </w:rPr>
  </w:style>
  <w:style w:type="paragraph" w:customStyle="1" w:styleId="xl49">
    <w:name w:val="xl49"/>
    <w:basedOn w:val="Normal"/>
    <w:rsid w:val="003129DF"/>
    <w:pPr>
      <w:pBdr>
        <w:top w:val="single" w:sz="8" w:space="0" w:color="auto"/>
        <w:left w:val="single" w:sz="4" w:space="0" w:color="auto"/>
        <w:bottom w:val="single" w:sz="4" w:space="0" w:color="auto"/>
      </w:pBdr>
      <w:spacing w:before="100" w:beforeAutospacing="1" w:after="100" w:afterAutospacing="1" w:line="240" w:lineRule="auto"/>
      <w:jc w:val="center"/>
    </w:pPr>
    <w:rPr>
      <w:rFonts w:eastAsia="Arial Unicode MS" w:cs="Arial"/>
      <w:b/>
      <w:bCs/>
      <w:sz w:val="18"/>
      <w:szCs w:val="18"/>
      <w:lang w:eastAsia="fr-FR"/>
    </w:rPr>
  </w:style>
  <w:style w:type="paragraph" w:customStyle="1" w:styleId="xl50">
    <w:name w:val="xl50"/>
    <w:basedOn w:val="Normal"/>
    <w:rsid w:val="003129DF"/>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pPr>
    <w:rPr>
      <w:rFonts w:eastAsia="Arial Unicode MS" w:cs="Arial"/>
      <w:sz w:val="18"/>
      <w:szCs w:val="18"/>
      <w:lang w:eastAsia="fr-FR"/>
    </w:rPr>
  </w:style>
  <w:style w:type="paragraph" w:customStyle="1" w:styleId="xl51">
    <w:name w:val="xl51"/>
    <w:basedOn w:val="Normal"/>
    <w:rsid w:val="003129DF"/>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pPr>
    <w:rPr>
      <w:rFonts w:eastAsia="Arial Unicode MS" w:cs="Arial"/>
      <w:sz w:val="18"/>
      <w:szCs w:val="18"/>
      <w:lang w:eastAsia="fr-FR"/>
    </w:rPr>
  </w:style>
  <w:style w:type="paragraph" w:customStyle="1" w:styleId="xl52">
    <w:name w:val="xl52"/>
    <w:basedOn w:val="Normal"/>
    <w:rsid w:val="003129DF"/>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left"/>
    </w:pPr>
    <w:rPr>
      <w:rFonts w:eastAsia="Arial Unicode MS" w:cs="Arial"/>
      <w:sz w:val="18"/>
      <w:szCs w:val="18"/>
      <w:lang w:eastAsia="fr-FR"/>
    </w:rPr>
  </w:style>
  <w:style w:type="paragraph" w:customStyle="1" w:styleId="xl53">
    <w:name w:val="xl53"/>
    <w:basedOn w:val="Normal"/>
    <w:rsid w:val="003129DF"/>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Arial Unicode MS" w:cs="Arial"/>
      <w:sz w:val="18"/>
      <w:szCs w:val="18"/>
      <w:lang w:eastAsia="fr-FR"/>
    </w:rPr>
  </w:style>
  <w:style w:type="paragraph" w:customStyle="1" w:styleId="xl54">
    <w:name w:val="xl54"/>
    <w:basedOn w:val="Normal"/>
    <w:rsid w:val="003129D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55">
    <w:name w:val="xl55"/>
    <w:basedOn w:val="Normal"/>
    <w:rsid w:val="003129DF"/>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56">
    <w:name w:val="xl56"/>
    <w:basedOn w:val="Normal"/>
    <w:rsid w:val="003129DF"/>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57">
    <w:name w:val="xl57"/>
    <w:basedOn w:val="Normal"/>
    <w:rsid w:val="003129DF"/>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left"/>
    </w:pPr>
    <w:rPr>
      <w:rFonts w:eastAsia="Arial Unicode MS" w:cs="Arial"/>
      <w:sz w:val="18"/>
      <w:szCs w:val="18"/>
      <w:lang w:eastAsia="fr-FR"/>
    </w:rPr>
  </w:style>
  <w:style w:type="paragraph" w:customStyle="1" w:styleId="xl58">
    <w:name w:val="xl58"/>
    <w:basedOn w:val="Normal"/>
    <w:rsid w:val="003129D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Arial Unicode MS" w:cs="Arial"/>
      <w:sz w:val="18"/>
      <w:szCs w:val="18"/>
      <w:lang w:eastAsia="fr-FR"/>
    </w:rPr>
  </w:style>
  <w:style w:type="paragraph" w:customStyle="1" w:styleId="xl59">
    <w:name w:val="xl59"/>
    <w:basedOn w:val="Normal"/>
    <w:rsid w:val="003129DF"/>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left"/>
    </w:pPr>
    <w:rPr>
      <w:rFonts w:eastAsia="Arial Unicode MS" w:cs="Arial"/>
      <w:b/>
      <w:bCs/>
      <w:sz w:val="24"/>
      <w:szCs w:val="24"/>
      <w:lang w:eastAsia="fr-FR"/>
    </w:rPr>
  </w:style>
  <w:style w:type="paragraph" w:customStyle="1" w:styleId="xl60">
    <w:name w:val="xl60"/>
    <w:basedOn w:val="Normal"/>
    <w:rsid w:val="003129D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left"/>
    </w:pPr>
    <w:rPr>
      <w:rFonts w:eastAsia="Arial Unicode MS" w:cs="Arial"/>
      <w:b/>
      <w:bCs/>
      <w:sz w:val="24"/>
      <w:szCs w:val="24"/>
      <w:lang w:eastAsia="fr-FR"/>
    </w:rPr>
  </w:style>
  <w:style w:type="paragraph" w:customStyle="1" w:styleId="xl61">
    <w:name w:val="xl61"/>
    <w:basedOn w:val="Normal"/>
    <w:rsid w:val="003129DF"/>
    <w:pPr>
      <w:pBdr>
        <w:top w:val="single" w:sz="8" w:space="0" w:color="auto"/>
        <w:bottom w:val="single" w:sz="4" w:space="0" w:color="auto"/>
      </w:pBdr>
      <w:spacing w:before="100" w:beforeAutospacing="1" w:after="100" w:afterAutospacing="1" w:line="240" w:lineRule="auto"/>
      <w:jc w:val="center"/>
    </w:pPr>
    <w:rPr>
      <w:rFonts w:eastAsia="Arial Unicode MS" w:cs="Arial"/>
      <w:b/>
      <w:bCs/>
      <w:sz w:val="18"/>
      <w:szCs w:val="18"/>
      <w:lang w:eastAsia="fr-FR"/>
    </w:rPr>
  </w:style>
  <w:style w:type="paragraph" w:customStyle="1" w:styleId="xl62">
    <w:name w:val="xl62"/>
    <w:basedOn w:val="Normal"/>
    <w:rsid w:val="003129DF"/>
    <w:pPr>
      <w:pBdr>
        <w:top w:val="single" w:sz="8" w:space="0" w:color="auto"/>
        <w:bottom w:val="single" w:sz="4" w:space="0" w:color="auto"/>
        <w:right w:val="single" w:sz="4" w:space="0" w:color="auto"/>
      </w:pBdr>
      <w:spacing w:before="100" w:beforeAutospacing="1" w:after="100" w:afterAutospacing="1" w:line="240" w:lineRule="auto"/>
      <w:jc w:val="center"/>
    </w:pPr>
    <w:rPr>
      <w:rFonts w:eastAsia="Arial Unicode MS" w:cs="Arial"/>
      <w:b/>
      <w:bCs/>
      <w:sz w:val="18"/>
      <w:szCs w:val="18"/>
      <w:lang w:eastAsia="fr-FR"/>
    </w:rPr>
  </w:style>
  <w:style w:type="paragraph" w:customStyle="1" w:styleId="xl63">
    <w:name w:val="xl63"/>
    <w:basedOn w:val="Normal"/>
    <w:rsid w:val="003129DF"/>
    <w:pPr>
      <w:pBdr>
        <w:top w:val="single" w:sz="4" w:space="0" w:color="auto"/>
        <w:bottom w:val="single" w:sz="4" w:space="0" w:color="auto"/>
      </w:pBdr>
      <w:shd w:val="clear" w:color="auto" w:fill="C0C0C0"/>
      <w:spacing w:before="100" w:beforeAutospacing="1" w:after="100" w:afterAutospacing="1" w:line="240" w:lineRule="auto"/>
      <w:jc w:val="center"/>
    </w:pPr>
    <w:rPr>
      <w:rFonts w:eastAsia="Arial Unicode MS" w:cs="Arial"/>
      <w:sz w:val="18"/>
      <w:szCs w:val="18"/>
      <w:lang w:eastAsia="fr-FR"/>
    </w:rPr>
  </w:style>
  <w:style w:type="paragraph" w:customStyle="1" w:styleId="xl64">
    <w:name w:val="xl64"/>
    <w:basedOn w:val="Normal"/>
    <w:rsid w:val="003129DF"/>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pPr>
    <w:rPr>
      <w:rFonts w:eastAsia="Arial Unicode MS" w:cs="Arial"/>
      <w:sz w:val="18"/>
      <w:szCs w:val="18"/>
      <w:lang w:eastAsia="fr-FR"/>
    </w:rPr>
  </w:style>
  <w:style w:type="paragraph" w:customStyle="1" w:styleId="xl65">
    <w:name w:val="xl65"/>
    <w:basedOn w:val="Normal"/>
    <w:rsid w:val="003129DF"/>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line="240" w:lineRule="auto"/>
      <w:jc w:val="center"/>
    </w:pPr>
    <w:rPr>
      <w:rFonts w:eastAsia="Arial Unicode MS" w:cs="Arial"/>
      <w:sz w:val="18"/>
      <w:szCs w:val="18"/>
      <w:lang w:eastAsia="fr-FR"/>
    </w:rPr>
  </w:style>
  <w:style w:type="paragraph" w:customStyle="1" w:styleId="xl66">
    <w:name w:val="xl66"/>
    <w:basedOn w:val="Normal"/>
    <w:rsid w:val="003129DF"/>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67">
    <w:name w:val="xl67"/>
    <w:basedOn w:val="Normal"/>
    <w:rsid w:val="003129DF"/>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68">
    <w:name w:val="xl68"/>
    <w:basedOn w:val="Normal"/>
    <w:rsid w:val="003129DF"/>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69">
    <w:name w:val="xl69"/>
    <w:basedOn w:val="Normal"/>
    <w:rsid w:val="003129DF"/>
    <w:pPr>
      <w:pBdr>
        <w:left w:val="single" w:sz="8" w:space="0" w:color="auto"/>
        <w:right w:val="single" w:sz="8"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70">
    <w:name w:val="xl70"/>
    <w:basedOn w:val="Normal"/>
    <w:rsid w:val="003129DF"/>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71">
    <w:name w:val="xl71"/>
    <w:basedOn w:val="Normal"/>
    <w:rsid w:val="003129DF"/>
    <w:pPr>
      <w:pBdr>
        <w:top w:val="single" w:sz="4" w:space="0" w:color="auto"/>
        <w:right w:val="single" w:sz="4"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72">
    <w:name w:val="xl72"/>
    <w:basedOn w:val="Normal"/>
    <w:rsid w:val="003129D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73">
    <w:name w:val="xl73"/>
    <w:basedOn w:val="Normal"/>
    <w:rsid w:val="003129D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74">
    <w:name w:val="xl74"/>
    <w:basedOn w:val="Normal"/>
    <w:rsid w:val="003129DF"/>
    <w:pPr>
      <w:pBdr>
        <w:top w:val="single" w:sz="4" w:space="0" w:color="auto"/>
        <w:left w:val="single" w:sz="4"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75">
    <w:name w:val="xl75"/>
    <w:basedOn w:val="Normal"/>
    <w:rsid w:val="003129D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76">
    <w:name w:val="xl76"/>
    <w:basedOn w:val="Normal"/>
    <w:rsid w:val="003129DF"/>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77">
    <w:name w:val="xl77"/>
    <w:basedOn w:val="Normal"/>
    <w:rsid w:val="003129DF"/>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78">
    <w:name w:val="xl78"/>
    <w:basedOn w:val="Normal"/>
    <w:rsid w:val="003129DF"/>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79">
    <w:name w:val="xl79"/>
    <w:basedOn w:val="Normal"/>
    <w:rsid w:val="003129D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80">
    <w:name w:val="xl80"/>
    <w:basedOn w:val="Normal"/>
    <w:rsid w:val="003129D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81">
    <w:name w:val="xl81"/>
    <w:basedOn w:val="Normal"/>
    <w:rsid w:val="003129DF"/>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82">
    <w:name w:val="xl82"/>
    <w:basedOn w:val="Normal"/>
    <w:rsid w:val="003129D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xl83">
    <w:name w:val="xl83"/>
    <w:basedOn w:val="Normal"/>
    <w:rsid w:val="003129DF"/>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eastAsia="Arial Unicode MS" w:cs="Arial"/>
      <w:sz w:val="18"/>
      <w:szCs w:val="18"/>
      <w:lang w:eastAsia="fr-FR"/>
    </w:rPr>
  </w:style>
  <w:style w:type="paragraph" w:customStyle="1" w:styleId="StyleTableauGauche031cm">
    <w:name w:val="Style Tableau + Gauche :  031 cm"/>
    <w:basedOn w:val="Normal"/>
    <w:rsid w:val="003129DF"/>
    <w:pPr>
      <w:numPr>
        <w:numId w:val="16"/>
      </w:numPr>
      <w:spacing w:line="240" w:lineRule="auto"/>
    </w:pPr>
    <w:rPr>
      <w:rFonts w:cs="Arial"/>
      <w:szCs w:val="20"/>
      <w:lang w:eastAsia="fr-FR"/>
    </w:rPr>
  </w:style>
  <w:style w:type="paragraph" w:customStyle="1" w:styleId="Paragraphe">
    <w:name w:val="Paragraphe"/>
    <w:basedOn w:val="Normal"/>
    <w:rsid w:val="003129DF"/>
    <w:pPr>
      <w:numPr>
        <w:numId w:val="17"/>
      </w:numPr>
      <w:tabs>
        <w:tab w:val="left" w:pos="1701"/>
      </w:tabs>
      <w:spacing w:after="20" w:line="240" w:lineRule="auto"/>
    </w:pPr>
    <w:rPr>
      <w:rFonts w:ascii="Times New Roman" w:hAnsi="Times New Roman"/>
      <w:sz w:val="22"/>
      <w:szCs w:val="20"/>
      <w:lang w:eastAsia="fr-FR"/>
    </w:rPr>
  </w:style>
  <w:style w:type="paragraph" w:customStyle="1" w:styleId="StyleTitre1Complexe14pt">
    <w:name w:val="Style Titre 1 + (Complexe) 14 pt"/>
    <w:basedOn w:val="Titre1"/>
    <w:rsid w:val="003129DF"/>
    <w:pPr>
      <w:keepNext w:val="0"/>
      <w:keepLines w:val="0"/>
      <w:pageBreakBefore/>
      <w:framePr w:hSpace="0" w:wrap="auto" w:vAnchor="margin" w:hAnchor="text" w:xAlign="left" w:yAlign="inline"/>
      <w:pBdr>
        <w:top w:val="single" w:sz="2" w:space="1" w:color="auto"/>
        <w:left w:val="single" w:sz="2" w:space="4" w:color="auto"/>
        <w:bottom w:val="single" w:sz="2" w:space="1" w:color="auto"/>
        <w:right w:val="single" w:sz="2" w:space="4" w:color="auto"/>
      </w:pBdr>
      <w:spacing w:before="360" w:after="240" w:line="240" w:lineRule="auto"/>
      <w:ind w:right="-709"/>
      <w:jc w:val="left"/>
    </w:pPr>
    <w:rPr>
      <w:rFonts w:eastAsia="Times New Roman" w:cs="Arial"/>
      <w:b w:val="0"/>
      <w:bCs w:val="0"/>
      <w:i/>
      <w:color w:val="0097CE"/>
      <w:sz w:val="36"/>
      <w:lang w:eastAsia="fr-FR"/>
    </w:rPr>
  </w:style>
  <w:style w:type="paragraph" w:customStyle="1" w:styleId="Normalvert">
    <w:name w:val="Normal vert"/>
    <w:basedOn w:val="Normal"/>
    <w:rsid w:val="003129DF"/>
    <w:pPr>
      <w:spacing w:line="240" w:lineRule="auto"/>
      <w:jc w:val="left"/>
    </w:pPr>
    <w:rPr>
      <w:rFonts w:eastAsia="Arial" w:cs="Arial"/>
      <w:noProof/>
      <w:color w:val="008000"/>
      <w:szCs w:val="20"/>
    </w:rPr>
  </w:style>
  <w:style w:type="paragraph" w:customStyle="1" w:styleId="Avecpucesvert">
    <w:name w:val="Avec puces vert"/>
    <w:basedOn w:val="Normal"/>
    <w:rsid w:val="003129DF"/>
    <w:pPr>
      <w:numPr>
        <w:numId w:val="18"/>
      </w:numPr>
      <w:tabs>
        <w:tab w:val="clear" w:pos="720"/>
        <w:tab w:val="num" w:pos="709"/>
      </w:tabs>
      <w:autoSpaceDE w:val="0"/>
      <w:autoSpaceDN w:val="0"/>
      <w:adjustRightInd w:val="0"/>
      <w:ind w:left="426"/>
      <w:jc w:val="left"/>
    </w:pPr>
    <w:rPr>
      <w:rFonts w:eastAsia="Arial" w:cs="Arial"/>
      <w:noProof/>
      <w:color w:val="008000"/>
      <w:szCs w:val="20"/>
    </w:rPr>
  </w:style>
  <w:style w:type="paragraph" w:customStyle="1" w:styleId="Style10">
    <w:name w:val="Style1"/>
    <w:basedOn w:val="Normal"/>
    <w:link w:val="Style1Car"/>
    <w:rsid w:val="003129DF"/>
    <w:pPr>
      <w:tabs>
        <w:tab w:val="left" w:pos="5955"/>
      </w:tabs>
      <w:spacing w:line="288" w:lineRule="auto"/>
      <w:ind w:left="-360"/>
      <w:jc w:val="left"/>
    </w:pPr>
    <w:rPr>
      <w:rFonts w:cs="Arial"/>
      <w:iCs/>
      <w:color w:val="0097CE"/>
      <w:sz w:val="40"/>
      <w:szCs w:val="40"/>
      <w:lang w:eastAsia="fr-FR"/>
    </w:rPr>
  </w:style>
  <w:style w:type="paragraph" w:customStyle="1" w:styleId="Style3">
    <w:name w:val="Style 3"/>
    <w:basedOn w:val="Style2"/>
    <w:rsid w:val="003129DF"/>
    <w:rPr>
      <w:color w:val="auto"/>
      <w:sz w:val="20"/>
      <w:szCs w:val="20"/>
      <w14:shadow w14:blurRad="0" w14:dist="0" w14:dir="0" w14:sx="0" w14:sy="0" w14:kx="0" w14:ky="0" w14:algn="none">
        <w14:srgbClr w14:val="000000"/>
      </w14:shadow>
    </w:rPr>
  </w:style>
  <w:style w:type="character" w:customStyle="1" w:styleId="Style1Car">
    <w:name w:val="Style1 Car"/>
    <w:link w:val="Style10"/>
    <w:rsid w:val="003129DF"/>
    <w:rPr>
      <w:rFonts w:eastAsia="Times New Roman" w:cs="Arial"/>
      <w:iCs/>
      <w:color w:val="0097CE"/>
      <w:sz w:val="40"/>
      <w:szCs w:val="40"/>
    </w:rPr>
  </w:style>
  <w:style w:type="paragraph" w:customStyle="1" w:styleId="Style30">
    <w:name w:val="Style3"/>
    <w:basedOn w:val="Style2"/>
    <w:rsid w:val="003129DF"/>
    <w:rPr>
      <w:color w:val="auto"/>
      <w:sz w:val="20"/>
      <w:szCs w:val="20"/>
      <w14:shadow w14:blurRad="0" w14:dist="0" w14:dir="0" w14:sx="0" w14:sy="0" w14:kx="0" w14:ky="0" w14:algn="none">
        <w14:srgbClr w14:val="000000"/>
      </w14:shadow>
    </w:rPr>
  </w:style>
  <w:style w:type="paragraph" w:customStyle="1" w:styleId="CarCarCar0">
    <w:name w:val="Car Car Car0"/>
    <w:basedOn w:val="Normal"/>
    <w:rsid w:val="003129DF"/>
    <w:pPr>
      <w:spacing w:after="160" w:line="240" w:lineRule="exact"/>
      <w:ind w:left="539" w:firstLine="578"/>
      <w:jc w:val="left"/>
    </w:pPr>
    <w:rPr>
      <w:rFonts w:ascii="Verdana" w:hAnsi="Verdana"/>
      <w:szCs w:val="20"/>
      <w:lang w:val="en-US"/>
    </w:rPr>
  </w:style>
  <w:style w:type="paragraph" w:customStyle="1" w:styleId="CarCarCar1">
    <w:name w:val="Car Car Car1"/>
    <w:basedOn w:val="Normal"/>
    <w:rsid w:val="003129DF"/>
    <w:pPr>
      <w:spacing w:after="160" w:line="240" w:lineRule="exact"/>
      <w:ind w:left="539" w:firstLine="578"/>
      <w:jc w:val="left"/>
    </w:pPr>
    <w:rPr>
      <w:rFonts w:ascii="Verdana" w:hAnsi="Verdana"/>
      <w:szCs w:val="20"/>
      <w:lang w:val="en-US"/>
    </w:rPr>
  </w:style>
  <w:style w:type="paragraph" w:customStyle="1" w:styleId="CarCarCar2">
    <w:name w:val="Car Car Car2"/>
    <w:basedOn w:val="Normal"/>
    <w:rsid w:val="003129DF"/>
    <w:pPr>
      <w:spacing w:after="160" w:line="240" w:lineRule="exact"/>
      <w:ind w:left="539" w:firstLine="578"/>
      <w:jc w:val="left"/>
    </w:pPr>
    <w:rPr>
      <w:rFonts w:ascii="Verdana" w:hAnsi="Verdana"/>
      <w:szCs w:val="20"/>
      <w:lang w:val="en-US"/>
    </w:rPr>
  </w:style>
  <w:style w:type="paragraph" w:customStyle="1" w:styleId="Datedudocument">
    <w:name w:val="Date du document"/>
    <w:basedOn w:val="Normal"/>
    <w:rsid w:val="003129DF"/>
    <w:pPr>
      <w:framePr w:hSpace="142" w:wrap="around" w:vAnchor="page" w:hAnchor="margin" w:y="1872"/>
      <w:spacing w:line="240" w:lineRule="exact"/>
      <w:suppressOverlap/>
      <w:jc w:val="left"/>
    </w:pPr>
    <w:rPr>
      <w:rFonts w:asciiTheme="minorHAnsi" w:eastAsiaTheme="minorHAnsi" w:hAnsiTheme="minorHAnsi" w:cstheme="minorBidi"/>
      <w:szCs w:val="20"/>
    </w:rPr>
  </w:style>
  <w:style w:type="paragraph" w:customStyle="1" w:styleId="Le">
    <w:name w:val="Le"/>
    <w:basedOn w:val="Normal"/>
    <w:rsid w:val="003129DF"/>
    <w:pPr>
      <w:framePr w:hSpace="142" w:wrap="around" w:vAnchor="page" w:hAnchor="margin" w:y="1872"/>
      <w:spacing w:line="240" w:lineRule="exact"/>
      <w:suppressOverlap/>
      <w:jc w:val="left"/>
    </w:pPr>
    <w:rPr>
      <w:rFonts w:asciiTheme="minorHAnsi" w:eastAsiaTheme="minorHAnsi" w:hAnsiTheme="minorHAnsi" w:cstheme="minorBidi"/>
      <w:szCs w:val="20"/>
    </w:rPr>
  </w:style>
  <w:style w:type="paragraph" w:customStyle="1" w:styleId="Titre1chapitre">
    <w:name w:val="Titre 1 chapitre"/>
    <w:basedOn w:val="Normal"/>
    <w:rsid w:val="003129DF"/>
    <w:pPr>
      <w:numPr>
        <w:numId w:val="19"/>
      </w:numPr>
      <w:spacing w:after="140" w:line="336" w:lineRule="atLeast"/>
      <w:jc w:val="left"/>
    </w:pPr>
    <w:rPr>
      <w:rFonts w:asciiTheme="minorHAnsi" w:eastAsiaTheme="minorHAnsi" w:hAnsiTheme="minorHAnsi" w:cstheme="minorBidi"/>
      <w:b/>
      <w:caps/>
      <w:sz w:val="28"/>
      <w:szCs w:val="28"/>
    </w:rPr>
  </w:style>
  <w:style w:type="paragraph" w:customStyle="1" w:styleId="Titre2chapitre">
    <w:name w:val="Titre 2 chapitre"/>
    <w:basedOn w:val="Normal"/>
    <w:rsid w:val="003129DF"/>
    <w:pPr>
      <w:numPr>
        <w:ilvl w:val="1"/>
        <w:numId w:val="19"/>
      </w:numPr>
      <w:spacing w:line="288" w:lineRule="atLeast"/>
      <w:jc w:val="left"/>
    </w:pPr>
    <w:rPr>
      <w:rFonts w:asciiTheme="minorHAnsi" w:eastAsiaTheme="minorHAnsi" w:hAnsiTheme="minorHAnsi" w:cstheme="minorBidi"/>
      <w:b/>
      <w:color w:val="F9CF00" w:themeColor="accent1"/>
      <w:sz w:val="24"/>
      <w:szCs w:val="24"/>
      <w:lang w:val="da-DK"/>
    </w:rPr>
  </w:style>
  <w:style w:type="paragraph" w:customStyle="1" w:styleId="Visuellogotype">
    <w:name w:val="Visuel_logotype"/>
    <w:basedOn w:val="En-tte"/>
    <w:rsid w:val="003129DF"/>
    <w:pPr>
      <w:framePr w:wrap="around" w:vAnchor="page" w:hAnchor="margin" w:y="852"/>
      <w:spacing w:line="240" w:lineRule="atLeast"/>
      <w:jc w:val="center"/>
    </w:pPr>
    <w:rPr>
      <w:rFonts w:asciiTheme="minorHAnsi" w:eastAsiaTheme="minorHAnsi" w:hAnsiTheme="minorHAnsi" w:cstheme="minorBidi"/>
      <w:noProof/>
      <w:szCs w:val="16"/>
      <w:lang w:eastAsia="zh-CN"/>
    </w:rPr>
  </w:style>
  <w:style w:type="table" w:styleId="TableauListe6Couleur-Accentuation3">
    <w:name w:val="List Table 6 Colorful Accent 3"/>
    <w:basedOn w:val="TableauNormal"/>
    <w:uiPriority w:val="51"/>
    <w:rsid w:val="003129DF"/>
    <w:rPr>
      <w:rFonts w:ascii="Times New Roman" w:eastAsia="Times New Roman" w:hAnsi="Times New Roman"/>
      <w:color w:val="F7002B" w:themeColor="accent3" w:themeShade="BF"/>
    </w:rPr>
    <w:tblPr>
      <w:tblStyleRowBandSize w:val="1"/>
      <w:tblStyleColBandSize w:val="1"/>
      <w:tblBorders>
        <w:top w:val="single" w:sz="4" w:space="0" w:color="FF4B6B" w:themeColor="accent3"/>
        <w:bottom w:val="single" w:sz="4" w:space="0" w:color="FF4B6B" w:themeColor="accent3"/>
      </w:tblBorders>
    </w:tblPr>
    <w:tblStylePr w:type="firstRow">
      <w:rPr>
        <w:b/>
        <w:bCs/>
      </w:rPr>
      <w:tblPr/>
      <w:tcPr>
        <w:tcBorders>
          <w:bottom w:val="single" w:sz="4" w:space="0" w:color="FF4B6B" w:themeColor="accent3"/>
        </w:tcBorders>
      </w:tcPr>
    </w:tblStylePr>
    <w:tblStylePr w:type="lastRow">
      <w:rPr>
        <w:b/>
        <w:bCs/>
      </w:rPr>
      <w:tblPr/>
      <w:tcPr>
        <w:tcBorders>
          <w:top w:val="double" w:sz="4" w:space="0" w:color="FF4B6B" w:themeColor="accent3"/>
        </w:tcBorders>
      </w:tcPr>
    </w:tblStylePr>
    <w:tblStylePr w:type="firstCol">
      <w:rPr>
        <w:b/>
        <w:bCs/>
      </w:rPr>
    </w:tblStylePr>
    <w:tblStylePr w:type="lastCol">
      <w:rPr>
        <w:b/>
        <w:bCs/>
      </w:rPr>
    </w:tblStylePr>
    <w:tblStylePr w:type="band1Vert">
      <w:tblPr/>
      <w:tcPr>
        <w:shd w:val="clear" w:color="auto" w:fill="FFDBE1" w:themeFill="accent3" w:themeFillTint="33"/>
      </w:tcPr>
    </w:tblStylePr>
    <w:tblStylePr w:type="band1Horz">
      <w:tblPr/>
      <w:tcPr>
        <w:shd w:val="clear" w:color="auto" w:fill="FFDBE1" w:themeFill="accent3" w:themeFillTint="33"/>
      </w:tcPr>
    </w:tblStylePr>
  </w:style>
  <w:style w:type="table" w:styleId="TableauGrille4-Accentuation3">
    <w:name w:val="Grid Table 4 Accent 3"/>
    <w:basedOn w:val="TableauNormal"/>
    <w:uiPriority w:val="49"/>
    <w:rsid w:val="003129DF"/>
    <w:rPr>
      <w:rFonts w:ascii="Times New Roman" w:eastAsia="Times New Roman" w:hAnsi="Times New Roman"/>
    </w:rPr>
    <w:tblPr>
      <w:tblStyleRowBandSize w:val="1"/>
      <w:tblStyleColBandSize w:val="1"/>
      <w:tblBorders>
        <w:top w:val="single" w:sz="4" w:space="0" w:color="FF93A6" w:themeColor="accent3" w:themeTint="99"/>
        <w:left w:val="single" w:sz="4" w:space="0" w:color="FF93A6" w:themeColor="accent3" w:themeTint="99"/>
        <w:bottom w:val="single" w:sz="4" w:space="0" w:color="FF93A6" w:themeColor="accent3" w:themeTint="99"/>
        <w:right w:val="single" w:sz="4" w:space="0" w:color="FF93A6" w:themeColor="accent3" w:themeTint="99"/>
        <w:insideH w:val="single" w:sz="4" w:space="0" w:color="FF93A6" w:themeColor="accent3" w:themeTint="99"/>
        <w:insideV w:val="single" w:sz="4" w:space="0" w:color="FF93A6" w:themeColor="accent3" w:themeTint="99"/>
      </w:tblBorders>
    </w:tblPr>
    <w:tblStylePr w:type="firstRow">
      <w:rPr>
        <w:b/>
        <w:bCs/>
        <w:color w:val="FFFFFF" w:themeColor="background1"/>
      </w:rPr>
      <w:tblPr/>
      <w:tcPr>
        <w:tcBorders>
          <w:top w:val="single" w:sz="4" w:space="0" w:color="FF4B6B" w:themeColor="accent3"/>
          <w:left w:val="single" w:sz="4" w:space="0" w:color="FF4B6B" w:themeColor="accent3"/>
          <w:bottom w:val="single" w:sz="4" w:space="0" w:color="FF4B6B" w:themeColor="accent3"/>
          <w:right w:val="single" w:sz="4" w:space="0" w:color="FF4B6B" w:themeColor="accent3"/>
          <w:insideH w:val="nil"/>
          <w:insideV w:val="nil"/>
        </w:tcBorders>
        <w:shd w:val="clear" w:color="auto" w:fill="FF4B6B" w:themeFill="accent3"/>
      </w:tcPr>
    </w:tblStylePr>
    <w:tblStylePr w:type="lastRow">
      <w:rPr>
        <w:b/>
        <w:bCs/>
      </w:rPr>
      <w:tblPr/>
      <w:tcPr>
        <w:tcBorders>
          <w:top w:val="double" w:sz="4" w:space="0" w:color="FF4B6B" w:themeColor="accent3"/>
        </w:tcBorders>
      </w:tcPr>
    </w:tblStylePr>
    <w:tblStylePr w:type="firstCol">
      <w:rPr>
        <w:b/>
        <w:bCs/>
      </w:rPr>
    </w:tblStylePr>
    <w:tblStylePr w:type="lastCol">
      <w:rPr>
        <w:b/>
        <w:bCs/>
      </w:rPr>
    </w:tblStylePr>
    <w:tblStylePr w:type="band1Vert">
      <w:tblPr/>
      <w:tcPr>
        <w:shd w:val="clear" w:color="auto" w:fill="FFDBE1" w:themeFill="accent3" w:themeFillTint="33"/>
      </w:tcPr>
    </w:tblStylePr>
    <w:tblStylePr w:type="band1Horz">
      <w:tblPr/>
      <w:tcPr>
        <w:shd w:val="clear" w:color="auto" w:fill="FFDBE1" w:themeFill="accent3" w:themeFillTint="33"/>
      </w:tcPr>
    </w:tblStylePr>
  </w:style>
  <w:style w:type="paragraph" w:customStyle="1" w:styleId="DCITableauPhotoPrincipale">
    <w:name w:val="DCI_Tableau_Photo_Principale"/>
    <w:rsid w:val="004555BA"/>
    <w:pPr>
      <w:spacing w:before="60"/>
      <w:jc w:val="center"/>
    </w:pPr>
    <w:rPr>
      <w:rFonts w:eastAsia="Times New Roman" w:cs="Arial"/>
      <w:b/>
      <w:bCs/>
      <w:sz w:val="28"/>
    </w:rPr>
  </w:style>
  <w:style w:type="character" w:customStyle="1" w:styleId="Mentionnonrsolue1">
    <w:name w:val="Mention non résolue1"/>
    <w:basedOn w:val="Policepardfaut"/>
    <w:uiPriority w:val="99"/>
    <w:semiHidden/>
    <w:unhideWhenUsed/>
    <w:rsid w:val="009A546F"/>
    <w:rPr>
      <w:color w:val="605E5C"/>
      <w:shd w:val="clear" w:color="auto" w:fill="E1DFDD"/>
    </w:rPr>
  </w:style>
  <w:style w:type="character" w:styleId="Mentionnonrsolue">
    <w:name w:val="Unresolved Mention"/>
    <w:basedOn w:val="Policepardfaut"/>
    <w:uiPriority w:val="99"/>
    <w:semiHidden/>
    <w:unhideWhenUsed/>
    <w:rsid w:val="00845E1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
      <w:marLeft w:val="0"/>
      <w:marRight w:val="0"/>
      <w:marTop w:val="0"/>
      <w:marBottom w:val="0"/>
      <w:divBdr>
        <w:top w:val="none" w:sz="0" w:space="0" w:color="auto"/>
        <w:left w:val="none" w:sz="0" w:space="0" w:color="auto"/>
        <w:bottom w:val="none" w:sz="0" w:space="0" w:color="auto"/>
        <w:right w:val="none" w:sz="0" w:space="0" w:color="auto"/>
      </w:divBdr>
      <w:divsChild>
        <w:div w:id="4">
          <w:marLeft w:val="0"/>
          <w:marRight w:val="0"/>
          <w:marTop w:val="0"/>
          <w:marBottom w:val="0"/>
          <w:divBdr>
            <w:top w:val="none" w:sz="0" w:space="0" w:color="auto"/>
            <w:left w:val="none" w:sz="0" w:space="0" w:color="auto"/>
            <w:bottom w:val="none" w:sz="0" w:space="0" w:color="auto"/>
            <w:right w:val="none" w:sz="0" w:space="0" w:color="auto"/>
          </w:divBdr>
        </w:div>
      </w:divsChild>
    </w:div>
    <w:div w:id="3">
      <w:marLeft w:val="0"/>
      <w:marRight w:val="0"/>
      <w:marTop w:val="0"/>
      <w:marBottom w:val="0"/>
      <w:divBdr>
        <w:top w:val="none" w:sz="0" w:space="0" w:color="auto"/>
        <w:left w:val="none" w:sz="0" w:space="0" w:color="auto"/>
        <w:bottom w:val="none" w:sz="0" w:space="0" w:color="auto"/>
        <w:right w:val="none" w:sz="0" w:space="0" w:color="auto"/>
      </w:divBdr>
      <w:divsChild>
        <w:div w:id="2">
          <w:marLeft w:val="0"/>
          <w:marRight w:val="0"/>
          <w:marTop w:val="0"/>
          <w:marBottom w:val="0"/>
          <w:divBdr>
            <w:top w:val="none" w:sz="0" w:space="0" w:color="auto"/>
            <w:left w:val="none" w:sz="0" w:space="0" w:color="auto"/>
            <w:bottom w:val="none" w:sz="0" w:space="0" w:color="auto"/>
            <w:right w:val="none" w:sz="0" w:space="0" w:color="auto"/>
          </w:divBdr>
        </w:div>
      </w:divsChild>
    </w:div>
    <w:div w:id="6">
      <w:marLeft w:val="0"/>
      <w:marRight w:val="0"/>
      <w:marTop w:val="0"/>
      <w:marBottom w:val="0"/>
      <w:divBdr>
        <w:top w:val="none" w:sz="0" w:space="0" w:color="auto"/>
        <w:left w:val="none" w:sz="0" w:space="0" w:color="auto"/>
        <w:bottom w:val="none" w:sz="0" w:space="0" w:color="auto"/>
        <w:right w:val="none" w:sz="0" w:space="0" w:color="auto"/>
      </w:divBdr>
      <w:divsChild>
        <w:div w:id="5">
          <w:marLeft w:val="0"/>
          <w:marRight w:val="0"/>
          <w:marTop w:val="0"/>
          <w:marBottom w:val="0"/>
          <w:divBdr>
            <w:top w:val="none" w:sz="0" w:space="0" w:color="auto"/>
            <w:left w:val="none" w:sz="0" w:space="0" w:color="auto"/>
            <w:bottom w:val="none" w:sz="0" w:space="0" w:color="auto"/>
            <w:right w:val="none" w:sz="0" w:space="0" w:color="auto"/>
          </w:divBdr>
        </w:div>
      </w:divsChild>
    </w:div>
    <w:div w:id="43413953">
      <w:bodyDiv w:val="1"/>
      <w:marLeft w:val="0"/>
      <w:marRight w:val="0"/>
      <w:marTop w:val="0"/>
      <w:marBottom w:val="0"/>
      <w:divBdr>
        <w:top w:val="none" w:sz="0" w:space="0" w:color="auto"/>
        <w:left w:val="none" w:sz="0" w:space="0" w:color="auto"/>
        <w:bottom w:val="none" w:sz="0" w:space="0" w:color="auto"/>
        <w:right w:val="none" w:sz="0" w:space="0" w:color="auto"/>
      </w:divBdr>
    </w:div>
    <w:div w:id="110132089">
      <w:bodyDiv w:val="1"/>
      <w:marLeft w:val="0"/>
      <w:marRight w:val="0"/>
      <w:marTop w:val="0"/>
      <w:marBottom w:val="0"/>
      <w:divBdr>
        <w:top w:val="none" w:sz="0" w:space="0" w:color="auto"/>
        <w:left w:val="none" w:sz="0" w:space="0" w:color="auto"/>
        <w:bottom w:val="none" w:sz="0" w:space="0" w:color="auto"/>
        <w:right w:val="none" w:sz="0" w:space="0" w:color="auto"/>
      </w:divBdr>
      <w:divsChild>
        <w:div w:id="1314718550">
          <w:marLeft w:val="0"/>
          <w:marRight w:val="0"/>
          <w:marTop w:val="0"/>
          <w:marBottom w:val="0"/>
          <w:divBdr>
            <w:top w:val="none" w:sz="0" w:space="0" w:color="auto"/>
            <w:left w:val="none" w:sz="0" w:space="0" w:color="auto"/>
            <w:bottom w:val="none" w:sz="0" w:space="0" w:color="auto"/>
            <w:right w:val="none" w:sz="0" w:space="0" w:color="auto"/>
          </w:divBdr>
          <w:divsChild>
            <w:div w:id="18705764">
              <w:marLeft w:val="0"/>
              <w:marRight w:val="0"/>
              <w:marTop w:val="0"/>
              <w:marBottom w:val="0"/>
              <w:divBdr>
                <w:top w:val="none" w:sz="0" w:space="0" w:color="auto"/>
                <w:left w:val="none" w:sz="0" w:space="0" w:color="auto"/>
                <w:bottom w:val="none" w:sz="0" w:space="0" w:color="auto"/>
                <w:right w:val="none" w:sz="0" w:space="0" w:color="auto"/>
              </w:divBdr>
              <w:divsChild>
                <w:div w:id="338385586">
                  <w:marLeft w:val="0"/>
                  <w:marRight w:val="0"/>
                  <w:marTop w:val="0"/>
                  <w:marBottom w:val="0"/>
                  <w:divBdr>
                    <w:top w:val="none" w:sz="0" w:space="0" w:color="auto"/>
                    <w:left w:val="none" w:sz="0" w:space="0" w:color="auto"/>
                    <w:bottom w:val="none" w:sz="0" w:space="0" w:color="auto"/>
                    <w:right w:val="none" w:sz="0" w:space="0" w:color="auto"/>
                  </w:divBdr>
                  <w:divsChild>
                    <w:div w:id="1119497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446333">
      <w:bodyDiv w:val="1"/>
      <w:marLeft w:val="0"/>
      <w:marRight w:val="0"/>
      <w:marTop w:val="0"/>
      <w:marBottom w:val="0"/>
      <w:divBdr>
        <w:top w:val="none" w:sz="0" w:space="0" w:color="auto"/>
        <w:left w:val="none" w:sz="0" w:space="0" w:color="auto"/>
        <w:bottom w:val="none" w:sz="0" w:space="0" w:color="auto"/>
        <w:right w:val="none" w:sz="0" w:space="0" w:color="auto"/>
      </w:divBdr>
    </w:div>
    <w:div w:id="124468612">
      <w:bodyDiv w:val="1"/>
      <w:marLeft w:val="0"/>
      <w:marRight w:val="0"/>
      <w:marTop w:val="0"/>
      <w:marBottom w:val="0"/>
      <w:divBdr>
        <w:top w:val="none" w:sz="0" w:space="0" w:color="auto"/>
        <w:left w:val="none" w:sz="0" w:space="0" w:color="auto"/>
        <w:bottom w:val="none" w:sz="0" w:space="0" w:color="auto"/>
        <w:right w:val="none" w:sz="0" w:space="0" w:color="auto"/>
      </w:divBdr>
    </w:div>
    <w:div w:id="129400659">
      <w:bodyDiv w:val="1"/>
      <w:marLeft w:val="0"/>
      <w:marRight w:val="0"/>
      <w:marTop w:val="0"/>
      <w:marBottom w:val="0"/>
      <w:divBdr>
        <w:top w:val="none" w:sz="0" w:space="0" w:color="auto"/>
        <w:left w:val="none" w:sz="0" w:space="0" w:color="auto"/>
        <w:bottom w:val="none" w:sz="0" w:space="0" w:color="auto"/>
        <w:right w:val="none" w:sz="0" w:space="0" w:color="auto"/>
      </w:divBdr>
      <w:divsChild>
        <w:div w:id="493958198">
          <w:marLeft w:val="0"/>
          <w:marRight w:val="0"/>
          <w:marTop w:val="0"/>
          <w:marBottom w:val="30"/>
          <w:divBdr>
            <w:top w:val="none" w:sz="0" w:space="12" w:color="auto"/>
            <w:left w:val="single" w:sz="6" w:space="26" w:color="B3B18C"/>
            <w:bottom w:val="single" w:sz="6" w:space="12" w:color="B3B18C"/>
            <w:right w:val="single" w:sz="6" w:space="26" w:color="B3B18C"/>
          </w:divBdr>
        </w:div>
      </w:divsChild>
    </w:div>
    <w:div w:id="136924643">
      <w:bodyDiv w:val="1"/>
      <w:marLeft w:val="0"/>
      <w:marRight w:val="0"/>
      <w:marTop w:val="0"/>
      <w:marBottom w:val="0"/>
      <w:divBdr>
        <w:top w:val="none" w:sz="0" w:space="0" w:color="auto"/>
        <w:left w:val="none" w:sz="0" w:space="0" w:color="auto"/>
        <w:bottom w:val="none" w:sz="0" w:space="0" w:color="auto"/>
        <w:right w:val="none" w:sz="0" w:space="0" w:color="auto"/>
      </w:divBdr>
      <w:divsChild>
        <w:div w:id="1483429247">
          <w:marLeft w:val="0"/>
          <w:marRight w:val="0"/>
          <w:marTop w:val="0"/>
          <w:marBottom w:val="0"/>
          <w:divBdr>
            <w:top w:val="none" w:sz="0" w:space="0" w:color="auto"/>
            <w:left w:val="none" w:sz="0" w:space="0" w:color="auto"/>
            <w:bottom w:val="none" w:sz="0" w:space="0" w:color="auto"/>
            <w:right w:val="none" w:sz="0" w:space="0" w:color="auto"/>
          </w:divBdr>
          <w:divsChild>
            <w:div w:id="537819257">
              <w:marLeft w:val="0"/>
              <w:marRight w:val="0"/>
              <w:marTop w:val="0"/>
              <w:marBottom w:val="0"/>
              <w:divBdr>
                <w:top w:val="none" w:sz="0" w:space="0" w:color="auto"/>
                <w:left w:val="none" w:sz="0" w:space="0" w:color="auto"/>
                <w:bottom w:val="none" w:sz="0" w:space="0" w:color="auto"/>
                <w:right w:val="none" w:sz="0" w:space="0" w:color="auto"/>
              </w:divBdr>
              <w:divsChild>
                <w:div w:id="1046877353">
                  <w:marLeft w:val="0"/>
                  <w:marRight w:val="0"/>
                  <w:marTop w:val="0"/>
                  <w:marBottom w:val="0"/>
                  <w:divBdr>
                    <w:top w:val="none" w:sz="0" w:space="0" w:color="auto"/>
                    <w:left w:val="none" w:sz="0" w:space="0" w:color="auto"/>
                    <w:bottom w:val="none" w:sz="0" w:space="0" w:color="auto"/>
                    <w:right w:val="none" w:sz="0" w:space="0" w:color="auto"/>
                  </w:divBdr>
                  <w:divsChild>
                    <w:div w:id="1258634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580530">
      <w:bodyDiv w:val="1"/>
      <w:marLeft w:val="0"/>
      <w:marRight w:val="0"/>
      <w:marTop w:val="0"/>
      <w:marBottom w:val="0"/>
      <w:divBdr>
        <w:top w:val="none" w:sz="0" w:space="0" w:color="auto"/>
        <w:left w:val="none" w:sz="0" w:space="0" w:color="auto"/>
        <w:bottom w:val="none" w:sz="0" w:space="0" w:color="auto"/>
        <w:right w:val="none" w:sz="0" w:space="0" w:color="auto"/>
      </w:divBdr>
      <w:divsChild>
        <w:div w:id="412551873">
          <w:marLeft w:val="0"/>
          <w:marRight w:val="0"/>
          <w:marTop w:val="0"/>
          <w:marBottom w:val="0"/>
          <w:divBdr>
            <w:top w:val="none" w:sz="0" w:space="0" w:color="auto"/>
            <w:left w:val="none" w:sz="0" w:space="0" w:color="auto"/>
            <w:bottom w:val="none" w:sz="0" w:space="0" w:color="auto"/>
            <w:right w:val="none" w:sz="0" w:space="0" w:color="auto"/>
          </w:divBdr>
          <w:divsChild>
            <w:div w:id="605044674">
              <w:marLeft w:val="0"/>
              <w:marRight w:val="0"/>
              <w:marTop w:val="0"/>
              <w:marBottom w:val="0"/>
              <w:divBdr>
                <w:top w:val="none" w:sz="0" w:space="0" w:color="auto"/>
                <w:left w:val="none" w:sz="0" w:space="0" w:color="auto"/>
                <w:bottom w:val="none" w:sz="0" w:space="0" w:color="auto"/>
                <w:right w:val="none" w:sz="0" w:space="0" w:color="auto"/>
              </w:divBdr>
              <w:divsChild>
                <w:div w:id="738359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6639922">
      <w:bodyDiv w:val="1"/>
      <w:marLeft w:val="0"/>
      <w:marRight w:val="0"/>
      <w:marTop w:val="0"/>
      <w:marBottom w:val="0"/>
      <w:divBdr>
        <w:top w:val="none" w:sz="0" w:space="0" w:color="auto"/>
        <w:left w:val="none" w:sz="0" w:space="0" w:color="auto"/>
        <w:bottom w:val="none" w:sz="0" w:space="0" w:color="auto"/>
        <w:right w:val="none" w:sz="0" w:space="0" w:color="auto"/>
      </w:divBdr>
    </w:div>
    <w:div w:id="347173072">
      <w:bodyDiv w:val="1"/>
      <w:marLeft w:val="0"/>
      <w:marRight w:val="0"/>
      <w:marTop w:val="0"/>
      <w:marBottom w:val="0"/>
      <w:divBdr>
        <w:top w:val="none" w:sz="0" w:space="0" w:color="auto"/>
        <w:left w:val="none" w:sz="0" w:space="0" w:color="auto"/>
        <w:bottom w:val="none" w:sz="0" w:space="0" w:color="auto"/>
        <w:right w:val="none" w:sz="0" w:space="0" w:color="auto"/>
      </w:divBdr>
      <w:divsChild>
        <w:div w:id="1994412548">
          <w:marLeft w:val="0"/>
          <w:marRight w:val="0"/>
          <w:marTop w:val="0"/>
          <w:marBottom w:val="0"/>
          <w:divBdr>
            <w:top w:val="none" w:sz="0" w:space="0" w:color="auto"/>
            <w:left w:val="none" w:sz="0" w:space="0" w:color="auto"/>
            <w:bottom w:val="none" w:sz="0" w:space="0" w:color="auto"/>
            <w:right w:val="none" w:sz="0" w:space="0" w:color="auto"/>
          </w:divBdr>
          <w:divsChild>
            <w:div w:id="171461140">
              <w:marLeft w:val="0"/>
              <w:marRight w:val="0"/>
              <w:marTop w:val="0"/>
              <w:marBottom w:val="0"/>
              <w:divBdr>
                <w:top w:val="none" w:sz="0" w:space="0" w:color="auto"/>
                <w:left w:val="none" w:sz="0" w:space="0" w:color="auto"/>
                <w:bottom w:val="none" w:sz="0" w:space="0" w:color="auto"/>
                <w:right w:val="none" w:sz="0" w:space="0" w:color="auto"/>
              </w:divBdr>
              <w:divsChild>
                <w:div w:id="1747216912">
                  <w:marLeft w:val="0"/>
                  <w:marRight w:val="0"/>
                  <w:marTop w:val="0"/>
                  <w:marBottom w:val="0"/>
                  <w:divBdr>
                    <w:top w:val="none" w:sz="0" w:space="0" w:color="auto"/>
                    <w:left w:val="none" w:sz="0" w:space="0" w:color="auto"/>
                    <w:bottom w:val="none" w:sz="0" w:space="0" w:color="auto"/>
                    <w:right w:val="none" w:sz="0" w:space="0" w:color="auto"/>
                  </w:divBdr>
                  <w:divsChild>
                    <w:div w:id="1490445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7265585">
      <w:bodyDiv w:val="1"/>
      <w:marLeft w:val="0"/>
      <w:marRight w:val="0"/>
      <w:marTop w:val="0"/>
      <w:marBottom w:val="0"/>
      <w:divBdr>
        <w:top w:val="none" w:sz="0" w:space="0" w:color="auto"/>
        <w:left w:val="none" w:sz="0" w:space="0" w:color="auto"/>
        <w:bottom w:val="none" w:sz="0" w:space="0" w:color="auto"/>
        <w:right w:val="none" w:sz="0" w:space="0" w:color="auto"/>
      </w:divBdr>
      <w:divsChild>
        <w:div w:id="227108425">
          <w:marLeft w:val="0"/>
          <w:marRight w:val="0"/>
          <w:marTop w:val="0"/>
          <w:marBottom w:val="0"/>
          <w:divBdr>
            <w:top w:val="none" w:sz="0" w:space="0" w:color="auto"/>
            <w:left w:val="none" w:sz="0" w:space="0" w:color="auto"/>
            <w:bottom w:val="none" w:sz="0" w:space="0" w:color="auto"/>
            <w:right w:val="none" w:sz="0" w:space="0" w:color="auto"/>
          </w:divBdr>
          <w:divsChild>
            <w:div w:id="1651013477">
              <w:marLeft w:val="0"/>
              <w:marRight w:val="0"/>
              <w:marTop w:val="0"/>
              <w:marBottom w:val="0"/>
              <w:divBdr>
                <w:top w:val="none" w:sz="0" w:space="0" w:color="auto"/>
                <w:left w:val="none" w:sz="0" w:space="0" w:color="auto"/>
                <w:bottom w:val="none" w:sz="0" w:space="0" w:color="auto"/>
                <w:right w:val="none" w:sz="0" w:space="0" w:color="auto"/>
              </w:divBdr>
              <w:divsChild>
                <w:div w:id="754866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5703566">
      <w:bodyDiv w:val="1"/>
      <w:marLeft w:val="0"/>
      <w:marRight w:val="0"/>
      <w:marTop w:val="0"/>
      <w:marBottom w:val="0"/>
      <w:divBdr>
        <w:top w:val="none" w:sz="0" w:space="0" w:color="auto"/>
        <w:left w:val="none" w:sz="0" w:space="0" w:color="auto"/>
        <w:bottom w:val="none" w:sz="0" w:space="0" w:color="auto"/>
        <w:right w:val="none" w:sz="0" w:space="0" w:color="auto"/>
      </w:divBdr>
      <w:divsChild>
        <w:div w:id="57636111">
          <w:marLeft w:val="0"/>
          <w:marRight w:val="0"/>
          <w:marTop w:val="0"/>
          <w:marBottom w:val="150"/>
          <w:divBdr>
            <w:top w:val="none" w:sz="0" w:space="0" w:color="auto"/>
            <w:left w:val="none" w:sz="0" w:space="0" w:color="auto"/>
            <w:bottom w:val="none" w:sz="0" w:space="0" w:color="auto"/>
            <w:right w:val="none" w:sz="0" w:space="0" w:color="auto"/>
          </w:divBdr>
        </w:div>
        <w:div w:id="1345278631">
          <w:marLeft w:val="0"/>
          <w:marRight w:val="0"/>
          <w:marTop w:val="0"/>
          <w:marBottom w:val="150"/>
          <w:divBdr>
            <w:top w:val="none" w:sz="0" w:space="0" w:color="auto"/>
            <w:left w:val="none" w:sz="0" w:space="0" w:color="auto"/>
            <w:bottom w:val="none" w:sz="0" w:space="0" w:color="auto"/>
            <w:right w:val="none" w:sz="0" w:space="0" w:color="auto"/>
          </w:divBdr>
        </w:div>
        <w:div w:id="1856726237">
          <w:marLeft w:val="0"/>
          <w:marRight w:val="0"/>
          <w:marTop w:val="0"/>
          <w:marBottom w:val="300"/>
          <w:divBdr>
            <w:top w:val="none" w:sz="0" w:space="0" w:color="auto"/>
            <w:left w:val="none" w:sz="0" w:space="0" w:color="auto"/>
            <w:bottom w:val="none" w:sz="0" w:space="0" w:color="auto"/>
            <w:right w:val="none" w:sz="0" w:space="0" w:color="auto"/>
          </w:divBdr>
        </w:div>
      </w:divsChild>
    </w:div>
    <w:div w:id="806165939">
      <w:bodyDiv w:val="1"/>
      <w:marLeft w:val="0"/>
      <w:marRight w:val="0"/>
      <w:marTop w:val="0"/>
      <w:marBottom w:val="0"/>
      <w:divBdr>
        <w:top w:val="none" w:sz="0" w:space="0" w:color="auto"/>
        <w:left w:val="none" w:sz="0" w:space="0" w:color="auto"/>
        <w:bottom w:val="none" w:sz="0" w:space="0" w:color="auto"/>
        <w:right w:val="none" w:sz="0" w:space="0" w:color="auto"/>
      </w:divBdr>
    </w:div>
    <w:div w:id="893925785">
      <w:bodyDiv w:val="1"/>
      <w:marLeft w:val="0"/>
      <w:marRight w:val="0"/>
      <w:marTop w:val="0"/>
      <w:marBottom w:val="0"/>
      <w:divBdr>
        <w:top w:val="none" w:sz="0" w:space="0" w:color="auto"/>
        <w:left w:val="none" w:sz="0" w:space="0" w:color="auto"/>
        <w:bottom w:val="none" w:sz="0" w:space="0" w:color="auto"/>
        <w:right w:val="none" w:sz="0" w:space="0" w:color="auto"/>
      </w:divBdr>
      <w:divsChild>
        <w:div w:id="1412965450">
          <w:marLeft w:val="0"/>
          <w:marRight w:val="0"/>
          <w:marTop w:val="0"/>
          <w:marBottom w:val="0"/>
          <w:divBdr>
            <w:top w:val="none" w:sz="0" w:space="0" w:color="auto"/>
            <w:left w:val="none" w:sz="0" w:space="0" w:color="auto"/>
            <w:bottom w:val="none" w:sz="0" w:space="0" w:color="auto"/>
            <w:right w:val="none" w:sz="0" w:space="0" w:color="auto"/>
          </w:divBdr>
          <w:divsChild>
            <w:div w:id="211188400">
              <w:marLeft w:val="0"/>
              <w:marRight w:val="0"/>
              <w:marTop w:val="0"/>
              <w:marBottom w:val="0"/>
              <w:divBdr>
                <w:top w:val="none" w:sz="0" w:space="0" w:color="auto"/>
                <w:left w:val="none" w:sz="0" w:space="0" w:color="auto"/>
                <w:bottom w:val="none" w:sz="0" w:space="0" w:color="auto"/>
                <w:right w:val="none" w:sz="0" w:space="0" w:color="auto"/>
              </w:divBdr>
              <w:divsChild>
                <w:div w:id="1972323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9273788">
      <w:bodyDiv w:val="1"/>
      <w:marLeft w:val="0"/>
      <w:marRight w:val="0"/>
      <w:marTop w:val="0"/>
      <w:marBottom w:val="0"/>
      <w:divBdr>
        <w:top w:val="none" w:sz="0" w:space="0" w:color="auto"/>
        <w:left w:val="none" w:sz="0" w:space="0" w:color="auto"/>
        <w:bottom w:val="none" w:sz="0" w:space="0" w:color="auto"/>
        <w:right w:val="none" w:sz="0" w:space="0" w:color="auto"/>
      </w:divBdr>
    </w:div>
    <w:div w:id="1181968351">
      <w:bodyDiv w:val="1"/>
      <w:marLeft w:val="0"/>
      <w:marRight w:val="0"/>
      <w:marTop w:val="0"/>
      <w:marBottom w:val="0"/>
      <w:divBdr>
        <w:top w:val="none" w:sz="0" w:space="0" w:color="auto"/>
        <w:left w:val="none" w:sz="0" w:space="0" w:color="auto"/>
        <w:bottom w:val="none" w:sz="0" w:space="0" w:color="auto"/>
        <w:right w:val="none" w:sz="0" w:space="0" w:color="auto"/>
      </w:divBdr>
    </w:div>
    <w:div w:id="1208955659">
      <w:bodyDiv w:val="1"/>
      <w:marLeft w:val="0"/>
      <w:marRight w:val="0"/>
      <w:marTop w:val="0"/>
      <w:marBottom w:val="0"/>
      <w:divBdr>
        <w:top w:val="none" w:sz="0" w:space="0" w:color="auto"/>
        <w:left w:val="none" w:sz="0" w:space="0" w:color="auto"/>
        <w:bottom w:val="none" w:sz="0" w:space="0" w:color="auto"/>
        <w:right w:val="none" w:sz="0" w:space="0" w:color="auto"/>
      </w:divBdr>
    </w:div>
    <w:div w:id="1291742257">
      <w:bodyDiv w:val="1"/>
      <w:marLeft w:val="0"/>
      <w:marRight w:val="0"/>
      <w:marTop w:val="0"/>
      <w:marBottom w:val="0"/>
      <w:divBdr>
        <w:top w:val="none" w:sz="0" w:space="0" w:color="auto"/>
        <w:left w:val="none" w:sz="0" w:space="0" w:color="auto"/>
        <w:bottom w:val="none" w:sz="0" w:space="0" w:color="auto"/>
        <w:right w:val="none" w:sz="0" w:space="0" w:color="auto"/>
      </w:divBdr>
    </w:div>
    <w:div w:id="1300839375">
      <w:bodyDiv w:val="1"/>
      <w:marLeft w:val="0"/>
      <w:marRight w:val="0"/>
      <w:marTop w:val="0"/>
      <w:marBottom w:val="0"/>
      <w:divBdr>
        <w:top w:val="none" w:sz="0" w:space="0" w:color="auto"/>
        <w:left w:val="none" w:sz="0" w:space="0" w:color="auto"/>
        <w:bottom w:val="none" w:sz="0" w:space="0" w:color="auto"/>
        <w:right w:val="none" w:sz="0" w:space="0" w:color="auto"/>
      </w:divBdr>
      <w:divsChild>
        <w:div w:id="1825781192">
          <w:marLeft w:val="0"/>
          <w:marRight w:val="0"/>
          <w:marTop w:val="0"/>
          <w:marBottom w:val="0"/>
          <w:divBdr>
            <w:top w:val="none" w:sz="0" w:space="0" w:color="auto"/>
            <w:left w:val="none" w:sz="0" w:space="0" w:color="auto"/>
            <w:bottom w:val="none" w:sz="0" w:space="0" w:color="auto"/>
            <w:right w:val="none" w:sz="0" w:space="0" w:color="auto"/>
          </w:divBdr>
          <w:divsChild>
            <w:div w:id="1643197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938278">
      <w:bodyDiv w:val="1"/>
      <w:marLeft w:val="0"/>
      <w:marRight w:val="0"/>
      <w:marTop w:val="0"/>
      <w:marBottom w:val="0"/>
      <w:divBdr>
        <w:top w:val="none" w:sz="0" w:space="0" w:color="auto"/>
        <w:left w:val="none" w:sz="0" w:space="0" w:color="auto"/>
        <w:bottom w:val="none" w:sz="0" w:space="0" w:color="auto"/>
        <w:right w:val="none" w:sz="0" w:space="0" w:color="auto"/>
      </w:divBdr>
    </w:div>
    <w:div w:id="1377051352">
      <w:bodyDiv w:val="1"/>
      <w:marLeft w:val="0"/>
      <w:marRight w:val="0"/>
      <w:marTop w:val="0"/>
      <w:marBottom w:val="0"/>
      <w:divBdr>
        <w:top w:val="none" w:sz="0" w:space="0" w:color="auto"/>
        <w:left w:val="none" w:sz="0" w:space="0" w:color="auto"/>
        <w:bottom w:val="none" w:sz="0" w:space="0" w:color="auto"/>
        <w:right w:val="none" w:sz="0" w:space="0" w:color="auto"/>
      </w:divBdr>
      <w:divsChild>
        <w:div w:id="1573852831">
          <w:marLeft w:val="0"/>
          <w:marRight w:val="0"/>
          <w:marTop w:val="0"/>
          <w:marBottom w:val="0"/>
          <w:divBdr>
            <w:top w:val="none" w:sz="0" w:space="0" w:color="auto"/>
            <w:left w:val="none" w:sz="0" w:space="0" w:color="auto"/>
            <w:bottom w:val="none" w:sz="0" w:space="0" w:color="auto"/>
            <w:right w:val="none" w:sz="0" w:space="0" w:color="auto"/>
          </w:divBdr>
        </w:div>
        <w:div w:id="1653831514">
          <w:marLeft w:val="0"/>
          <w:marRight w:val="0"/>
          <w:marTop w:val="0"/>
          <w:marBottom w:val="0"/>
          <w:divBdr>
            <w:top w:val="none" w:sz="0" w:space="0" w:color="auto"/>
            <w:left w:val="none" w:sz="0" w:space="0" w:color="auto"/>
            <w:bottom w:val="none" w:sz="0" w:space="0" w:color="auto"/>
            <w:right w:val="none" w:sz="0" w:space="0" w:color="auto"/>
          </w:divBdr>
        </w:div>
        <w:div w:id="1821580452">
          <w:marLeft w:val="0"/>
          <w:marRight w:val="0"/>
          <w:marTop w:val="0"/>
          <w:marBottom w:val="0"/>
          <w:divBdr>
            <w:top w:val="none" w:sz="0" w:space="0" w:color="auto"/>
            <w:left w:val="none" w:sz="0" w:space="0" w:color="auto"/>
            <w:bottom w:val="none" w:sz="0" w:space="0" w:color="auto"/>
            <w:right w:val="none" w:sz="0" w:space="0" w:color="auto"/>
          </w:divBdr>
        </w:div>
      </w:divsChild>
    </w:div>
    <w:div w:id="1444498059">
      <w:bodyDiv w:val="1"/>
      <w:marLeft w:val="0"/>
      <w:marRight w:val="0"/>
      <w:marTop w:val="0"/>
      <w:marBottom w:val="0"/>
      <w:divBdr>
        <w:top w:val="none" w:sz="0" w:space="0" w:color="auto"/>
        <w:left w:val="none" w:sz="0" w:space="0" w:color="auto"/>
        <w:bottom w:val="none" w:sz="0" w:space="0" w:color="auto"/>
        <w:right w:val="none" w:sz="0" w:space="0" w:color="auto"/>
      </w:divBdr>
      <w:divsChild>
        <w:div w:id="1242717479">
          <w:marLeft w:val="0"/>
          <w:marRight w:val="0"/>
          <w:marTop w:val="0"/>
          <w:marBottom w:val="0"/>
          <w:divBdr>
            <w:top w:val="none" w:sz="0" w:space="0" w:color="auto"/>
            <w:left w:val="none" w:sz="0" w:space="0" w:color="auto"/>
            <w:bottom w:val="none" w:sz="0" w:space="0" w:color="auto"/>
            <w:right w:val="none" w:sz="0" w:space="0" w:color="auto"/>
          </w:divBdr>
          <w:divsChild>
            <w:div w:id="537352720">
              <w:marLeft w:val="0"/>
              <w:marRight w:val="0"/>
              <w:marTop w:val="0"/>
              <w:marBottom w:val="0"/>
              <w:divBdr>
                <w:top w:val="none" w:sz="0" w:space="0" w:color="auto"/>
                <w:left w:val="none" w:sz="0" w:space="0" w:color="auto"/>
                <w:bottom w:val="none" w:sz="0" w:space="0" w:color="auto"/>
                <w:right w:val="none" w:sz="0" w:space="0" w:color="auto"/>
              </w:divBdr>
              <w:divsChild>
                <w:div w:id="1161241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502252">
      <w:bodyDiv w:val="1"/>
      <w:marLeft w:val="0"/>
      <w:marRight w:val="0"/>
      <w:marTop w:val="0"/>
      <w:marBottom w:val="0"/>
      <w:divBdr>
        <w:top w:val="none" w:sz="0" w:space="0" w:color="auto"/>
        <w:left w:val="none" w:sz="0" w:space="0" w:color="auto"/>
        <w:bottom w:val="none" w:sz="0" w:space="0" w:color="auto"/>
        <w:right w:val="none" w:sz="0" w:space="0" w:color="auto"/>
      </w:divBdr>
      <w:divsChild>
        <w:div w:id="1019894075">
          <w:marLeft w:val="0"/>
          <w:marRight w:val="0"/>
          <w:marTop w:val="0"/>
          <w:marBottom w:val="0"/>
          <w:divBdr>
            <w:top w:val="none" w:sz="0" w:space="0" w:color="auto"/>
            <w:left w:val="none" w:sz="0" w:space="0" w:color="auto"/>
            <w:bottom w:val="none" w:sz="0" w:space="0" w:color="auto"/>
            <w:right w:val="none" w:sz="0" w:space="0" w:color="auto"/>
          </w:divBdr>
          <w:divsChild>
            <w:div w:id="1446466711">
              <w:marLeft w:val="0"/>
              <w:marRight w:val="0"/>
              <w:marTop w:val="0"/>
              <w:marBottom w:val="0"/>
              <w:divBdr>
                <w:top w:val="none" w:sz="0" w:space="0" w:color="auto"/>
                <w:left w:val="none" w:sz="0" w:space="0" w:color="auto"/>
                <w:bottom w:val="none" w:sz="0" w:space="0" w:color="auto"/>
                <w:right w:val="none" w:sz="0" w:space="0" w:color="auto"/>
              </w:divBdr>
              <w:divsChild>
                <w:div w:id="855579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2640565">
      <w:bodyDiv w:val="1"/>
      <w:marLeft w:val="0"/>
      <w:marRight w:val="0"/>
      <w:marTop w:val="0"/>
      <w:marBottom w:val="0"/>
      <w:divBdr>
        <w:top w:val="none" w:sz="0" w:space="0" w:color="auto"/>
        <w:left w:val="none" w:sz="0" w:space="0" w:color="auto"/>
        <w:bottom w:val="none" w:sz="0" w:space="0" w:color="auto"/>
        <w:right w:val="none" w:sz="0" w:space="0" w:color="auto"/>
      </w:divBdr>
    </w:div>
    <w:div w:id="1517040401">
      <w:bodyDiv w:val="1"/>
      <w:marLeft w:val="0"/>
      <w:marRight w:val="0"/>
      <w:marTop w:val="0"/>
      <w:marBottom w:val="0"/>
      <w:divBdr>
        <w:top w:val="none" w:sz="0" w:space="0" w:color="auto"/>
        <w:left w:val="none" w:sz="0" w:space="0" w:color="auto"/>
        <w:bottom w:val="none" w:sz="0" w:space="0" w:color="auto"/>
        <w:right w:val="none" w:sz="0" w:space="0" w:color="auto"/>
      </w:divBdr>
    </w:div>
    <w:div w:id="1576744968">
      <w:bodyDiv w:val="1"/>
      <w:marLeft w:val="0"/>
      <w:marRight w:val="0"/>
      <w:marTop w:val="0"/>
      <w:marBottom w:val="0"/>
      <w:divBdr>
        <w:top w:val="none" w:sz="0" w:space="0" w:color="auto"/>
        <w:left w:val="none" w:sz="0" w:space="0" w:color="auto"/>
        <w:bottom w:val="none" w:sz="0" w:space="0" w:color="auto"/>
        <w:right w:val="none" w:sz="0" w:space="0" w:color="auto"/>
      </w:divBdr>
    </w:div>
    <w:div w:id="1582567380">
      <w:bodyDiv w:val="1"/>
      <w:marLeft w:val="0"/>
      <w:marRight w:val="0"/>
      <w:marTop w:val="0"/>
      <w:marBottom w:val="0"/>
      <w:divBdr>
        <w:top w:val="none" w:sz="0" w:space="0" w:color="auto"/>
        <w:left w:val="none" w:sz="0" w:space="0" w:color="auto"/>
        <w:bottom w:val="none" w:sz="0" w:space="0" w:color="auto"/>
        <w:right w:val="none" w:sz="0" w:space="0" w:color="auto"/>
      </w:divBdr>
      <w:divsChild>
        <w:div w:id="301692652">
          <w:marLeft w:val="0"/>
          <w:marRight w:val="0"/>
          <w:marTop w:val="0"/>
          <w:marBottom w:val="0"/>
          <w:divBdr>
            <w:top w:val="none" w:sz="0" w:space="0" w:color="auto"/>
            <w:left w:val="none" w:sz="0" w:space="0" w:color="auto"/>
            <w:bottom w:val="none" w:sz="0" w:space="0" w:color="auto"/>
            <w:right w:val="none" w:sz="0" w:space="0" w:color="auto"/>
          </w:divBdr>
          <w:divsChild>
            <w:div w:id="984120426">
              <w:marLeft w:val="0"/>
              <w:marRight w:val="0"/>
              <w:marTop w:val="0"/>
              <w:marBottom w:val="0"/>
              <w:divBdr>
                <w:top w:val="none" w:sz="0" w:space="0" w:color="auto"/>
                <w:left w:val="none" w:sz="0" w:space="0" w:color="auto"/>
                <w:bottom w:val="none" w:sz="0" w:space="0" w:color="auto"/>
                <w:right w:val="none" w:sz="0" w:space="0" w:color="auto"/>
              </w:divBdr>
              <w:divsChild>
                <w:div w:id="791636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5609724">
      <w:bodyDiv w:val="1"/>
      <w:marLeft w:val="0"/>
      <w:marRight w:val="0"/>
      <w:marTop w:val="0"/>
      <w:marBottom w:val="0"/>
      <w:divBdr>
        <w:top w:val="none" w:sz="0" w:space="0" w:color="auto"/>
        <w:left w:val="none" w:sz="0" w:space="0" w:color="auto"/>
        <w:bottom w:val="none" w:sz="0" w:space="0" w:color="auto"/>
        <w:right w:val="none" w:sz="0" w:space="0" w:color="auto"/>
      </w:divBdr>
    </w:div>
    <w:div w:id="1658679846">
      <w:bodyDiv w:val="1"/>
      <w:marLeft w:val="0"/>
      <w:marRight w:val="0"/>
      <w:marTop w:val="0"/>
      <w:marBottom w:val="0"/>
      <w:divBdr>
        <w:top w:val="none" w:sz="0" w:space="0" w:color="auto"/>
        <w:left w:val="none" w:sz="0" w:space="0" w:color="auto"/>
        <w:bottom w:val="none" w:sz="0" w:space="0" w:color="auto"/>
        <w:right w:val="none" w:sz="0" w:space="0" w:color="auto"/>
      </w:divBdr>
    </w:div>
    <w:div w:id="1920215223">
      <w:bodyDiv w:val="1"/>
      <w:marLeft w:val="0"/>
      <w:marRight w:val="0"/>
      <w:marTop w:val="0"/>
      <w:marBottom w:val="0"/>
      <w:divBdr>
        <w:top w:val="none" w:sz="0" w:space="0" w:color="auto"/>
        <w:left w:val="none" w:sz="0" w:space="0" w:color="auto"/>
        <w:bottom w:val="none" w:sz="0" w:space="0" w:color="auto"/>
        <w:right w:val="none" w:sz="0" w:space="0" w:color="auto"/>
      </w:divBdr>
    </w:div>
    <w:div w:id="1969122419">
      <w:bodyDiv w:val="1"/>
      <w:marLeft w:val="0"/>
      <w:marRight w:val="0"/>
      <w:marTop w:val="0"/>
      <w:marBottom w:val="0"/>
      <w:divBdr>
        <w:top w:val="none" w:sz="0" w:space="0" w:color="auto"/>
        <w:left w:val="none" w:sz="0" w:space="0" w:color="auto"/>
        <w:bottom w:val="none" w:sz="0" w:space="0" w:color="auto"/>
        <w:right w:val="none" w:sz="0" w:space="0" w:color="auto"/>
      </w:divBdr>
    </w:div>
    <w:div w:id="2050495525">
      <w:bodyDiv w:val="1"/>
      <w:marLeft w:val="0"/>
      <w:marRight w:val="0"/>
      <w:marTop w:val="0"/>
      <w:marBottom w:val="0"/>
      <w:divBdr>
        <w:top w:val="none" w:sz="0" w:space="0" w:color="auto"/>
        <w:left w:val="none" w:sz="0" w:space="0" w:color="auto"/>
        <w:bottom w:val="none" w:sz="0" w:space="0" w:color="auto"/>
        <w:right w:val="none" w:sz="0" w:space="0" w:color="auto"/>
      </w:divBdr>
    </w:div>
    <w:div w:id="2054958999">
      <w:bodyDiv w:val="1"/>
      <w:marLeft w:val="0"/>
      <w:marRight w:val="0"/>
      <w:marTop w:val="0"/>
      <w:marBottom w:val="0"/>
      <w:divBdr>
        <w:top w:val="none" w:sz="0" w:space="0" w:color="auto"/>
        <w:left w:val="none" w:sz="0" w:space="0" w:color="auto"/>
        <w:bottom w:val="none" w:sz="0" w:space="0" w:color="auto"/>
        <w:right w:val="none" w:sz="0" w:space="0" w:color="auto"/>
      </w:divBdr>
      <w:divsChild>
        <w:div w:id="2103648311">
          <w:marLeft w:val="0"/>
          <w:marRight w:val="0"/>
          <w:marTop w:val="0"/>
          <w:marBottom w:val="0"/>
          <w:divBdr>
            <w:top w:val="none" w:sz="0" w:space="0" w:color="auto"/>
            <w:left w:val="none" w:sz="0" w:space="0" w:color="auto"/>
            <w:bottom w:val="none" w:sz="0" w:space="0" w:color="auto"/>
            <w:right w:val="none" w:sz="0" w:space="0" w:color="auto"/>
          </w:divBdr>
          <w:divsChild>
            <w:div w:id="539589747">
              <w:marLeft w:val="0"/>
              <w:marRight w:val="0"/>
              <w:marTop w:val="0"/>
              <w:marBottom w:val="0"/>
              <w:divBdr>
                <w:top w:val="none" w:sz="0" w:space="0" w:color="auto"/>
                <w:left w:val="none" w:sz="0" w:space="0" w:color="auto"/>
                <w:bottom w:val="none" w:sz="0" w:space="0" w:color="auto"/>
                <w:right w:val="none" w:sz="0" w:space="0" w:color="auto"/>
              </w:divBdr>
              <w:divsChild>
                <w:div w:id="288127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3984064">
      <w:bodyDiv w:val="1"/>
      <w:marLeft w:val="0"/>
      <w:marRight w:val="0"/>
      <w:marTop w:val="0"/>
      <w:marBottom w:val="0"/>
      <w:divBdr>
        <w:top w:val="none" w:sz="0" w:space="0" w:color="auto"/>
        <w:left w:val="none" w:sz="0" w:space="0" w:color="auto"/>
        <w:bottom w:val="none" w:sz="0" w:space="0" w:color="auto"/>
        <w:right w:val="none" w:sz="0" w:space="0" w:color="auto"/>
      </w:divBdr>
      <w:divsChild>
        <w:div w:id="1450007385">
          <w:marLeft w:val="0"/>
          <w:marRight w:val="0"/>
          <w:marTop w:val="0"/>
          <w:marBottom w:val="0"/>
          <w:divBdr>
            <w:top w:val="none" w:sz="0" w:space="0" w:color="auto"/>
            <w:left w:val="none" w:sz="0" w:space="0" w:color="auto"/>
            <w:bottom w:val="none" w:sz="0" w:space="0" w:color="auto"/>
            <w:right w:val="none" w:sz="0" w:space="0" w:color="auto"/>
          </w:divBdr>
          <w:divsChild>
            <w:div w:id="21242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2.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glossaryDocument" Target="glossary/document.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66002B45152E4F18B6FD72E6185F9A30"/>
        <w:category>
          <w:name w:val="Général"/>
          <w:gallery w:val="placeholder"/>
        </w:category>
        <w:types>
          <w:type w:val="bbPlcHdr"/>
        </w:types>
        <w:behaviors>
          <w:behavior w:val="content"/>
        </w:behaviors>
        <w:guid w:val="{66581B36-DBA7-4B9C-8C53-8030329C07E1}"/>
      </w:docPartPr>
      <w:docPartBody>
        <w:p w:rsidR="0047672D" w:rsidRDefault="0047672D" w:rsidP="0047672D">
          <w:pPr>
            <w:pStyle w:val="66002B45152E4F18B6FD72E6185F9A30"/>
          </w:pPr>
          <w:r w:rsidRPr="006033C8">
            <w:rPr>
              <w:rStyle w:val="Textedelespacerserv"/>
            </w:rPr>
            <w:t>[Catégorie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Gras">
    <w:altName w:val="Arial"/>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Calibri Light">
    <w:panose1 w:val="020F0302020204030204"/>
    <w:charset w:val="00"/>
    <w:family w:val="swiss"/>
    <w:pitch w:val="variable"/>
    <w:sig w:usb0="E4002EFF" w:usb1="C200247B" w:usb2="00000009" w:usb3="00000000" w:csb0="000001FF" w:csb1="00000000"/>
  </w:font>
  <w:font w:name="Swis721 Cn BT">
    <w:charset w:val="00"/>
    <w:family w:val="swiss"/>
    <w:pitch w:val="variable"/>
    <w:sig w:usb0="00000087" w:usb1="00000000" w:usb2="00000000" w:usb3="00000000" w:csb0="0000001B" w:csb1="00000000"/>
  </w:font>
  <w:font w:name="Garamond">
    <w:panose1 w:val="02020404030301010803"/>
    <w:charset w:val="00"/>
    <w:family w:val="roman"/>
    <w:pitch w:val="variable"/>
    <w:sig w:usb0="00000287" w:usb1="00000000" w:usb2="00000000" w:usb3="00000000" w:csb0="0000009F" w:csb1="00000000"/>
  </w:font>
  <w:font w:name="Coronet">
    <w:altName w:val="Calibri"/>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Franklin Gothic Medium">
    <w:panose1 w:val="020B0603020102020204"/>
    <w:charset w:val="00"/>
    <w:family w:val="swiss"/>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CP">
    <w:panose1 w:val="020B0503020202020204"/>
    <w:charset w:val="00"/>
    <w:family w:val="swiss"/>
    <w:pitch w:val="variable"/>
    <w:sig w:usb0="800000AF" w:usb1="5000E47B" w:usb2="00000000" w:usb3="00000000" w:csb0="00000003"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15DA"/>
    <w:rsid w:val="00054289"/>
    <w:rsid w:val="000F0C32"/>
    <w:rsid w:val="00127B04"/>
    <w:rsid w:val="00157BD2"/>
    <w:rsid w:val="001A2DE6"/>
    <w:rsid w:val="001A6E7F"/>
    <w:rsid w:val="001B09BD"/>
    <w:rsid w:val="001D408C"/>
    <w:rsid w:val="0023590C"/>
    <w:rsid w:val="00251F32"/>
    <w:rsid w:val="00271727"/>
    <w:rsid w:val="002826BD"/>
    <w:rsid w:val="002A1E5A"/>
    <w:rsid w:val="002B59FD"/>
    <w:rsid w:val="002C3E2A"/>
    <w:rsid w:val="002E4766"/>
    <w:rsid w:val="00310604"/>
    <w:rsid w:val="00345F1D"/>
    <w:rsid w:val="00347335"/>
    <w:rsid w:val="00380F8C"/>
    <w:rsid w:val="00387313"/>
    <w:rsid w:val="003D5E08"/>
    <w:rsid w:val="003D6330"/>
    <w:rsid w:val="003E0398"/>
    <w:rsid w:val="00407B22"/>
    <w:rsid w:val="00451AEC"/>
    <w:rsid w:val="00460CEA"/>
    <w:rsid w:val="0047672D"/>
    <w:rsid w:val="004803A7"/>
    <w:rsid w:val="0050667E"/>
    <w:rsid w:val="00507BCD"/>
    <w:rsid w:val="00540410"/>
    <w:rsid w:val="005515DA"/>
    <w:rsid w:val="00552141"/>
    <w:rsid w:val="005561A8"/>
    <w:rsid w:val="00556BEF"/>
    <w:rsid w:val="00561D34"/>
    <w:rsid w:val="00573A6A"/>
    <w:rsid w:val="005A6BE0"/>
    <w:rsid w:val="005B67C3"/>
    <w:rsid w:val="005C28B4"/>
    <w:rsid w:val="005C4DEF"/>
    <w:rsid w:val="0061768A"/>
    <w:rsid w:val="00632771"/>
    <w:rsid w:val="00643C2A"/>
    <w:rsid w:val="006F1A41"/>
    <w:rsid w:val="00723B8D"/>
    <w:rsid w:val="00773194"/>
    <w:rsid w:val="0077387F"/>
    <w:rsid w:val="008228FB"/>
    <w:rsid w:val="008A5912"/>
    <w:rsid w:val="008E1E66"/>
    <w:rsid w:val="008F3A61"/>
    <w:rsid w:val="00940193"/>
    <w:rsid w:val="00971144"/>
    <w:rsid w:val="009937DE"/>
    <w:rsid w:val="00A41671"/>
    <w:rsid w:val="00A73F66"/>
    <w:rsid w:val="00AF24A8"/>
    <w:rsid w:val="00B31D4F"/>
    <w:rsid w:val="00B35143"/>
    <w:rsid w:val="00B717B9"/>
    <w:rsid w:val="00B869A2"/>
    <w:rsid w:val="00BB5713"/>
    <w:rsid w:val="00C714C1"/>
    <w:rsid w:val="00C81F19"/>
    <w:rsid w:val="00CC1643"/>
    <w:rsid w:val="00CE375F"/>
    <w:rsid w:val="00D119E1"/>
    <w:rsid w:val="00D50574"/>
    <w:rsid w:val="00D53781"/>
    <w:rsid w:val="00D72943"/>
    <w:rsid w:val="00D73386"/>
    <w:rsid w:val="00DC754E"/>
    <w:rsid w:val="00DE0F6F"/>
    <w:rsid w:val="00DE7E73"/>
    <w:rsid w:val="00E25242"/>
    <w:rsid w:val="00E419C8"/>
    <w:rsid w:val="00E6458A"/>
    <w:rsid w:val="00E64A90"/>
    <w:rsid w:val="00EB3758"/>
    <w:rsid w:val="00EB74F2"/>
    <w:rsid w:val="00EC01BD"/>
    <w:rsid w:val="00ED10CC"/>
    <w:rsid w:val="00F535C6"/>
    <w:rsid w:val="00F55C3C"/>
    <w:rsid w:val="00F81F45"/>
    <w:rsid w:val="00FC761A"/>
    <w:rsid w:val="00FD6349"/>
    <w:rsid w:val="00FF572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515DA"/>
    <w:rPr>
      <w:rFonts w:cs="Times New Roman"/>
      <w:sz w:val="3276"/>
      <w:szCs w:val="327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1A2DE6"/>
    <w:rPr>
      <w:color w:val="808080"/>
    </w:rPr>
  </w:style>
  <w:style w:type="paragraph" w:customStyle="1" w:styleId="66002B45152E4F18B6FD72E6185F9A30">
    <w:name w:val="66002B45152E4F18B6FD72E6185F9A30"/>
    <w:rsid w:val="0047672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Thème1">
  <a:themeElements>
    <a:clrScheme name="Personnalisé 3">
      <a:dk1>
        <a:sysClr val="windowText" lastClr="000000"/>
      </a:dk1>
      <a:lt1>
        <a:srgbClr val="FFFFFF"/>
      </a:lt1>
      <a:dk2>
        <a:srgbClr val="005499"/>
      </a:dk2>
      <a:lt2>
        <a:srgbClr val="00ACE8"/>
      </a:lt2>
      <a:accent1>
        <a:srgbClr val="F9CF00"/>
      </a:accent1>
      <a:accent2>
        <a:srgbClr val="FF6B00"/>
      </a:accent2>
      <a:accent3>
        <a:srgbClr val="FF4B6B"/>
      </a:accent3>
      <a:accent4>
        <a:srgbClr val="6B3FBC"/>
      </a:accent4>
      <a:accent5>
        <a:srgbClr val="42C8BE"/>
      </a:accent5>
      <a:accent6>
        <a:srgbClr val="96CA19"/>
      </a:accent6>
      <a:hlink>
        <a:srgbClr val="0000FF"/>
      </a:hlink>
      <a:folHlink>
        <a:srgbClr val="7030A0"/>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2018-06-06T00:00:00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0116EFDDA78FB479416CB5C167C7A81" ma:contentTypeVersion="7" ma:contentTypeDescription="Crée un document." ma:contentTypeScope="" ma:versionID="504978b2204e0716c5bf9b16a208dd14">
  <xsd:schema xmlns:xsd="http://www.w3.org/2001/XMLSchema" xmlns:xs="http://www.w3.org/2001/XMLSchema" xmlns:p="http://schemas.microsoft.com/office/2006/metadata/properties" xmlns:ns2="fb4a0c38-161a-46a5-92a8-403020b90fac" xmlns:ns3="87c5bb69-fb78-4c7f-a8e1-51a38852f7ac" targetNamespace="http://schemas.microsoft.com/office/2006/metadata/properties" ma:root="true" ma:fieldsID="bdb9458fd329070e99127cea3c1ec5b5" ns2:_="" ns3:_="">
    <xsd:import namespace="fb4a0c38-161a-46a5-92a8-403020b90fac"/>
    <xsd:import namespace="87c5bb69-fb78-4c7f-a8e1-51a38852f7a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b4a0c38-161a-46a5-92a8-403020b90fa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c5bb69-fb78-4c7f-a8e1-51a38852f7ac"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FCF89B4-35C6-47D6-8378-D445F1DAF0E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4D91B0F-EDC4-41F1-8437-049095986280}">
  <ds:schemaRefs>
    <ds:schemaRef ds:uri="http://schemas.microsoft.com/sharepoint/v3/contenttype/forms"/>
  </ds:schemaRefs>
</ds:datastoreItem>
</file>

<file path=customXml/itemProps4.xml><?xml version="1.0" encoding="utf-8"?>
<ds:datastoreItem xmlns:ds="http://schemas.openxmlformats.org/officeDocument/2006/customXml" ds:itemID="{161FC1A5-98CB-43B0-84F4-47315A56E2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b4a0c38-161a-46a5-92a8-403020b90fac"/>
    <ds:schemaRef ds:uri="87c5bb69-fb78-4c7f-a8e1-51a38852f7a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E27FE66-CE76-40FC-9E05-DDFDD313DC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21</Pages>
  <Words>5050</Words>
  <Characters>29561</Characters>
  <Application>Microsoft Office Word</Application>
  <DocSecurity>0</DocSecurity>
  <Lines>246</Lines>
  <Paragraphs>69</Paragraphs>
  <ScaleCrop>false</ScaleCrop>
  <HeadingPairs>
    <vt:vector size="2" baseType="variant">
      <vt:variant>
        <vt:lpstr>Titre</vt:lpstr>
      </vt:variant>
      <vt:variant>
        <vt:i4>1</vt:i4>
      </vt:variant>
    </vt:vector>
  </HeadingPairs>
  <TitlesOfParts>
    <vt:vector size="1" baseType="lpstr">
      <vt:lpstr> </vt:lpstr>
    </vt:vector>
  </TitlesOfParts>
  <Company>D</Company>
  <LinksUpToDate>false</LinksUpToDate>
  <CharactersWithSpaces>34542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Construction de XX logements – Adresse (Départemnt)</dc:subject>
  <dc:creator>SOCOTEC</dc:creator>
  <cp:keywords/>
  <dc:description/>
  <cp:lastModifiedBy>BRAOUEZEC Philippe</cp:lastModifiedBy>
  <cp:revision>6</cp:revision>
  <cp:lastPrinted>2021-10-07T17:35:00Z</cp:lastPrinted>
  <dcterms:created xsi:type="dcterms:W3CDTF">2023-12-21T11:08:00Z</dcterms:created>
  <dcterms:modified xsi:type="dcterms:W3CDTF">2026-07-28T09:40:00Z</dcterms:modified>
  <cp:category>1810XXXXX0000XX</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0x01010000116EFDDA78FB479416CB5C167C7A81</vt:lpwstr>
  </property>
</Properties>
</file>